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E7DA" w14:textId="77777777" w:rsidR="004E6EAE" w:rsidRPr="00685874" w:rsidRDefault="004E6EAE" w:rsidP="004E6EAE"/>
    <w:p w14:paraId="23596D30" w14:textId="77777777" w:rsidR="004E6EAE" w:rsidRPr="00685874" w:rsidRDefault="004E6EAE" w:rsidP="004E6EAE">
      <w:pPr>
        <w:tabs>
          <w:tab w:val="left" w:pos="0"/>
        </w:tabs>
        <w:spacing w:after="0" w:line="240" w:lineRule="auto"/>
        <w:jc w:val="center"/>
        <w:rPr>
          <w:rFonts w:ascii="Georgia" w:eastAsia="Times New Roman" w:hAnsi="Georgia" w:cs="Times New Roman"/>
          <w:b/>
          <w:iCs/>
          <w:kern w:val="0"/>
          <w14:ligatures w14:val="none"/>
        </w:rPr>
      </w:pPr>
      <w:r w:rsidRPr="00685874">
        <w:rPr>
          <w:rFonts w:ascii="Georgia" w:eastAsia="Times New Roman" w:hAnsi="Georgia" w:cs="Times New Roman"/>
          <w:b/>
          <w:iCs/>
          <w:kern w:val="0"/>
          <w14:ligatures w14:val="none"/>
        </w:rPr>
        <w:t>PARLAMENTUL ROMÂNIEI</w:t>
      </w:r>
    </w:p>
    <w:p w14:paraId="38BE9FDB" w14:textId="77777777" w:rsidR="004E6EAE" w:rsidRPr="00685874" w:rsidRDefault="004E6EAE" w:rsidP="004E6EAE">
      <w:pPr>
        <w:tabs>
          <w:tab w:val="left" w:pos="0"/>
        </w:tabs>
        <w:spacing w:after="0" w:line="240" w:lineRule="auto"/>
        <w:ind w:firstLine="720"/>
        <w:jc w:val="both"/>
        <w:rPr>
          <w:rFonts w:ascii="Georgia" w:eastAsia="Times New Roman" w:hAnsi="Georgia" w:cs="Times New Roman"/>
          <w:b/>
          <w:i/>
          <w:kern w:val="0"/>
          <w14:ligatures w14:val="none"/>
        </w:rPr>
      </w:pPr>
      <w:r w:rsidRPr="00685874">
        <w:rPr>
          <w:rFonts w:ascii="Times New Roman" w:eastAsia="Times New Roman" w:hAnsi="Times New Roman" w:cs="Times New Roman"/>
          <w:noProof/>
          <w:kern w:val="0"/>
          <w14:ligatures w14:val="none"/>
        </w:rPr>
        <w:drawing>
          <wp:anchor distT="0" distB="0" distL="114300" distR="114300" simplePos="0" relativeHeight="251659264" behindDoc="0" locked="0" layoutInCell="1" allowOverlap="1" wp14:anchorId="04D3B85D" wp14:editId="4954703F">
            <wp:simplePos x="0" y="0"/>
            <wp:positionH relativeFrom="column">
              <wp:posOffset>2495550</wp:posOffset>
            </wp:positionH>
            <wp:positionV relativeFrom="paragraph">
              <wp:posOffset>102870</wp:posOffset>
            </wp:positionV>
            <wp:extent cx="628650" cy="1028700"/>
            <wp:effectExtent l="0" t="0" r="0" b="0"/>
            <wp:wrapSquare wrapText="bothSides"/>
            <wp:docPr id="1294500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1028700"/>
                    </a:xfrm>
                    <a:prstGeom prst="rect">
                      <a:avLst/>
                    </a:prstGeom>
                    <a:noFill/>
                  </pic:spPr>
                </pic:pic>
              </a:graphicData>
            </a:graphic>
            <wp14:sizeRelH relativeFrom="page">
              <wp14:pctWidth>0</wp14:pctWidth>
            </wp14:sizeRelH>
            <wp14:sizeRelV relativeFrom="page">
              <wp14:pctHeight>0</wp14:pctHeight>
            </wp14:sizeRelV>
          </wp:anchor>
        </w:drawing>
      </w:r>
    </w:p>
    <w:p w14:paraId="04077119" w14:textId="77777777" w:rsidR="004E6EAE" w:rsidRPr="00685874" w:rsidRDefault="004E6EAE" w:rsidP="004E6EAE">
      <w:pPr>
        <w:tabs>
          <w:tab w:val="left" w:pos="0"/>
        </w:tabs>
        <w:spacing w:after="0" w:line="240" w:lineRule="auto"/>
        <w:ind w:firstLine="720"/>
        <w:jc w:val="both"/>
        <w:rPr>
          <w:rFonts w:ascii="Georgia" w:eastAsia="Times New Roman" w:hAnsi="Georgia" w:cs="Times New Roman"/>
          <w:b/>
          <w:i/>
          <w:kern w:val="0"/>
          <w14:ligatures w14:val="none"/>
        </w:rPr>
      </w:pPr>
    </w:p>
    <w:p w14:paraId="2C8A8C13" w14:textId="77777777" w:rsidR="004E6EAE" w:rsidRPr="00685874" w:rsidRDefault="004E6EAE" w:rsidP="004E6EAE">
      <w:pPr>
        <w:tabs>
          <w:tab w:val="left" w:pos="0"/>
        </w:tabs>
        <w:spacing w:after="0" w:line="240" w:lineRule="auto"/>
        <w:ind w:firstLine="720"/>
        <w:jc w:val="both"/>
        <w:rPr>
          <w:rFonts w:ascii="Georgia" w:eastAsia="Times New Roman" w:hAnsi="Georgia" w:cs="Times New Roman"/>
          <w:b/>
          <w:i/>
          <w:kern w:val="0"/>
          <w14:ligatures w14:val="none"/>
        </w:rPr>
      </w:pPr>
    </w:p>
    <w:p w14:paraId="5A2C6D06" w14:textId="77777777" w:rsidR="004E6EAE" w:rsidRPr="00685874" w:rsidRDefault="004E6EAE" w:rsidP="004E6EAE">
      <w:pPr>
        <w:tabs>
          <w:tab w:val="left" w:pos="0"/>
        </w:tabs>
        <w:spacing w:after="0" w:line="240" w:lineRule="auto"/>
        <w:ind w:firstLine="720"/>
        <w:jc w:val="both"/>
        <w:rPr>
          <w:rFonts w:ascii="Georgia" w:eastAsia="Times New Roman" w:hAnsi="Georgia" w:cs="Times New Roman"/>
          <w:b/>
          <w:i/>
          <w:kern w:val="0"/>
          <w14:ligatures w14:val="none"/>
        </w:rPr>
      </w:pPr>
    </w:p>
    <w:p w14:paraId="755F5AE4" w14:textId="77777777" w:rsidR="004E6EAE" w:rsidRPr="00685874" w:rsidRDefault="004E6EAE" w:rsidP="004E6EAE">
      <w:pPr>
        <w:tabs>
          <w:tab w:val="left" w:pos="0"/>
        </w:tabs>
        <w:spacing w:after="0" w:line="240" w:lineRule="auto"/>
        <w:rPr>
          <w:rFonts w:ascii="Georgia" w:eastAsia="Times New Roman" w:hAnsi="Georgia" w:cs="Times New Roman"/>
          <w:b/>
          <w:i/>
          <w:kern w:val="0"/>
          <w14:ligatures w14:val="none"/>
        </w:rPr>
      </w:pPr>
      <w:bookmarkStart w:id="0" w:name="_Hlk127263440"/>
    </w:p>
    <w:p w14:paraId="662EC341" w14:textId="77777777" w:rsidR="004E6EAE" w:rsidRPr="00685874" w:rsidRDefault="004E6EAE" w:rsidP="004E6EAE">
      <w:pPr>
        <w:tabs>
          <w:tab w:val="left" w:pos="0"/>
        </w:tabs>
        <w:spacing w:after="0" w:line="240" w:lineRule="auto"/>
        <w:rPr>
          <w:rFonts w:ascii="Georgia" w:eastAsia="Times New Roman" w:hAnsi="Georgia" w:cs="Times New Roman"/>
          <w:b/>
          <w:i/>
          <w:kern w:val="0"/>
          <w14:ligatures w14:val="none"/>
        </w:rPr>
      </w:pPr>
    </w:p>
    <w:p w14:paraId="2B057A25" w14:textId="77777777" w:rsidR="004E6EAE" w:rsidRPr="00685874" w:rsidRDefault="004E6EAE" w:rsidP="004E6EAE">
      <w:pPr>
        <w:tabs>
          <w:tab w:val="left" w:pos="0"/>
        </w:tabs>
        <w:spacing w:after="0" w:line="240" w:lineRule="auto"/>
        <w:rPr>
          <w:rFonts w:ascii="Georgia" w:eastAsia="Times New Roman" w:hAnsi="Georgia" w:cs="Times New Roman"/>
          <w:b/>
          <w:i/>
          <w:kern w:val="0"/>
          <w14:ligatures w14:val="none"/>
        </w:rPr>
      </w:pPr>
    </w:p>
    <w:p w14:paraId="0C2B95A4" w14:textId="77777777" w:rsidR="004E6EAE" w:rsidRPr="003C1834" w:rsidRDefault="004E6EAE" w:rsidP="004E6EAE">
      <w:pPr>
        <w:tabs>
          <w:tab w:val="left" w:pos="0"/>
        </w:tabs>
        <w:spacing w:after="0" w:line="240" w:lineRule="auto"/>
        <w:rPr>
          <w:rFonts w:ascii="Georgia" w:eastAsia="Times New Roman" w:hAnsi="Georgia" w:cs="Times New Roman"/>
          <w:b/>
          <w:kern w:val="0"/>
          <w:lang w:val="ro-RO"/>
          <w14:ligatures w14:val="none"/>
        </w:rPr>
      </w:pPr>
      <w:r w:rsidRPr="00685874">
        <w:rPr>
          <w:rFonts w:ascii="Georgia" w:eastAsia="Times New Roman" w:hAnsi="Georgia" w:cs="Times New Roman"/>
          <w:b/>
          <w:i/>
          <w:kern w:val="0"/>
          <w14:ligatures w14:val="none"/>
        </w:rPr>
        <w:t xml:space="preserve"> Comisia </w:t>
      </w:r>
      <w:bookmarkEnd w:id="0"/>
      <w:r w:rsidRPr="003C1834">
        <w:rPr>
          <w:rFonts w:ascii="Georgia" w:eastAsia="Times New Roman" w:hAnsi="Georgia" w:cs="Times New Roman"/>
          <w:b/>
          <w:i/>
          <w:kern w:val="0"/>
          <w:lang w:val="ro-RO"/>
          <w14:ligatures w14:val="none"/>
        </w:rPr>
        <w:t>economică, industrii, servicii, turism și antreprenoriat</w:t>
      </w:r>
    </w:p>
    <w:p w14:paraId="7F1870E4" w14:textId="2EF2728D" w:rsidR="004E6EAE" w:rsidRPr="003C1834" w:rsidRDefault="004E6EAE" w:rsidP="004E6EAE">
      <w:pPr>
        <w:tabs>
          <w:tab w:val="left" w:pos="0"/>
        </w:tabs>
        <w:spacing w:after="0" w:line="240" w:lineRule="auto"/>
        <w:ind w:left="5760"/>
        <w:rPr>
          <w:rFonts w:ascii="Georgia" w:eastAsia="Times New Roman" w:hAnsi="Georgia" w:cs="Times New Roman"/>
          <w:b/>
          <w:i/>
          <w:kern w:val="0"/>
          <w:lang w:val="ro-RO"/>
          <w14:ligatures w14:val="none"/>
        </w:rPr>
      </w:pPr>
      <w:r w:rsidRPr="003C1834">
        <w:rPr>
          <w:rFonts w:ascii="Georgia" w:eastAsia="Times New Roman" w:hAnsi="Georgia" w:cs="Times New Roman"/>
          <w:b/>
          <w:kern w:val="0"/>
          <w:lang w:val="ro-RO"/>
          <w14:ligatures w14:val="none"/>
        </w:rPr>
        <w:t xml:space="preserve">                                                                                                                                        </w:t>
      </w:r>
      <w:r w:rsidRPr="003C1834">
        <w:rPr>
          <w:rFonts w:ascii="Georgia" w:eastAsia="Times New Roman" w:hAnsi="Georgia" w:cs="Times New Roman"/>
          <w:b/>
          <w:i/>
          <w:kern w:val="0"/>
          <w:lang w:val="ro-RO"/>
          <w14:ligatures w14:val="none"/>
        </w:rPr>
        <w:t>Nr.XX /</w:t>
      </w:r>
      <w:r w:rsidR="003C1834" w:rsidRPr="003C1834">
        <w:rPr>
          <w:rFonts w:ascii="Georgia" w:eastAsia="Times New Roman" w:hAnsi="Georgia" w:cs="Times New Roman"/>
          <w:b/>
          <w:i/>
          <w:kern w:val="0"/>
          <w:lang w:val="ro-RO"/>
          <w14:ligatures w14:val="none"/>
        </w:rPr>
        <w:t>88</w:t>
      </w:r>
      <w:r w:rsidRPr="003C1834">
        <w:rPr>
          <w:rFonts w:ascii="Georgia" w:eastAsia="Times New Roman" w:hAnsi="Georgia" w:cs="Times New Roman"/>
          <w:b/>
          <w:i/>
          <w:kern w:val="0"/>
          <w:lang w:val="ro-RO"/>
          <w14:ligatures w14:val="none"/>
        </w:rPr>
        <w:t xml:space="preserve"> /17.02. 2026</w:t>
      </w:r>
      <w:r w:rsidRPr="003C1834">
        <w:rPr>
          <w:rFonts w:ascii="Georgia" w:eastAsia="Times New Roman" w:hAnsi="Georgia" w:cs="Times New Roman"/>
          <w:b/>
          <w:iCs/>
          <w:kern w:val="0"/>
          <w:lang w:val="ro-RO"/>
          <w14:ligatures w14:val="none"/>
        </w:rPr>
        <w:t xml:space="preserve"> </w:t>
      </w:r>
    </w:p>
    <w:p w14:paraId="67AFE37F" w14:textId="77777777" w:rsidR="004E6EAE" w:rsidRPr="003C1834" w:rsidRDefault="004E6EAE" w:rsidP="004E6EAE">
      <w:pPr>
        <w:tabs>
          <w:tab w:val="left" w:pos="0"/>
        </w:tabs>
        <w:spacing w:after="0" w:line="240" w:lineRule="auto"/>
        <w:jc w:val="center"/>
        <w:rPr>
          <w:rFonts w:ascii="Georgia" w:eastAsia="Times New Roman" w:hAnsi="Georgia" w:cs="Times New Roman"/>
          <w:b/>
          <w:iCs/>
          <w:kern w:val="0"/>
          <w:lang w:val="ro-RO"/>
          <w14:ligatures w14:val="none"/>
        </w:rPr>
      </w:pPr>
    </w:p>
    <w:p w14:paraId="61B764F6" w14:textId="77777777" w:rsidR="004E6EAE" w:rsidRPr="003C1834" w:rsidRDefault="004E6EAE" w:rsidP="004E6EAE">
      <w:pPr>
        <w:tabs>
          <w:tab w:val="left" w:pos="0"/>
        </w:tabs>
        <w:spacing w:after="0" w:line="240" w:lineRule="auto"/>
        <w:jc w:val="center"/>
        <w:rPr>
          <w:rFonts w:ascii="Georgia" w:eastAsia="Times New Roman" w:hAnsi="Georgia" w:cs="Times New Roman"/>
          <w:b/>
          <w:iCs/>
          <w:kern w:val="0"/>
          <w:lang w:val="ro-RO"/>
          <w14:ligatures w14:val="none"/>
        </w:rPr>
      </w:pPr>
      <w:r w:rsidRPr="003C1834">
        <w:rPr>
          <w:rFonts w:ascii="Georgia" w:eastAsia="Times New Roman" w:hAnsi="Georgia" w:cs="Times New Roman"/>
          <w:b/>
          <w:iCs/>
          <w:kern w:val="0"/>
          <w:lang w:val="ro-RO"/>
          <w14:ligatures w14:val="none"/>
        </w:rPr>
        <w:t>SINTEZA</w:t>
      </w:r>
    </w:p>
    <w:p w14:paraId="53A92BCD" w14:textId="77777777" w:rsidR="004E6EAE" w:rsidRPr="003C1834" w:rsidRDefault="004E6EAE" w:rsidP="004E6EAE">
      <w:pPr>
        <w:tabs>
          <w:tab w:val="left" w:pos="0"/>
        </w:tabs>
        <w:spacing w:after="0" w:line="240" w:lineRule="auto"/>
        <w:jc w:val="both"/>
        <w:rPr>
          <w:rFonts w:ascii="Georgia" w:eastAsia="Times New Roman" w:hAnsi="Georgia" w:cs="Times New Roman"/>
          <w:b/>
          <w:iCs/>
          <w:kern w:val="0"/>
          <w:lang w:val="ro-RO"/>
          <w14:ligatures w14:val="none"/>
        </w:rPr>
      </w:pPr>
      <w:r w:rsidRPr="003C1834">
        <w:rPr>
          <w:rFonts w:ascii="Georgia" w:eastAsia="Times New Roman" w:hAnsi="Georgia" w:cs="Times New Roman"/>
          <w:b/>
          <w:iCs/>
          <w:kern w:val="0"/>
          <w:lang w:val="ro-RO"/>
          <w14:ligatures w14:val="none"/>
        </w:rPr>
        <w:t xml:space="preserve">                                                    lucrărilor Comisiei</w:t>
      </w:r>
    </w:p>
    <w:p w14:paraId="1C0229AC" w14:textId="7EE865A3" w:rsidR="004E6EAE" w:rsidRPr="003C1834" w:rsidRDefault="004E6EAE" w:rsidP="004E6EAE">
      <w:pPr>
        <w:tabs>
          <w:tab w:val="left" w:pos="0"/>
        </w:tabs>
        <w:spacing w:after="0" w:line="240" w:lineRule="auto"/>
        <w:jc w:val="both"/>
        <w:rPr>
          <w:rFonts w:ascii="Georgia" w:eastAsia="Times New Roman" w:hAnsi="Georgia" w:cs="Times New Roman"/>
          <w:b/>
          <w:iCs/>
          <w:kern w:val="0"/>
          <w:lang w:val="ro-RO"/>
          <w14:ligatures w14:val="none"/>
        </w:rPr>
      </w:pPr>
      <w:r w:rsidRPr="003C1834">
        <w:rPr>
          <w:rFonts w:ascii="Georgia" w:eastAsia="Times New Roman" w:hAnsi="Georgia" w:cs="Times New Roman"/>
          <w:b/>
          <w:iCs/>
          <w:kern w:val="0"/>
          <w:lang w:val="ro-RO"/>
          <w14:ligatures w14:val="none"/>
        </w:rPr>
        <w:t xml:space="preserve">                                       </w:t>
      </w:r>
      <w:r w:rsidR="003C1834">
        <w:rPr>
          <w:rFonts w:ascii="Georgia" w:eastAsia="Times New Roman" w:hAnsi="Georgia" w:cs="Times New Roman"/>
          <w:b/>
          <w:iCs/>
          <w:kern w:val="0"/>
          <w:lang w:val="ro-RO"/>
          <w14:ligatures w14:val="none"/>
        </w:rPr>
        <w:t xml:space="preserve">  </w:t>
      </w:r>
      <w:r w:rsidRPr="003C1834">
        <w:rPr>
          <w:rFonts w:ascii="Georgia" w:eastAsia="Times New Roman" w:hAnsi="Georgia" w:cs="Times New Roman"/>
          <w:b/>
          <w:iCs/>
          <w:kern w:val="0"/>
          <w:lang w:val="ro-RO"/>
          <w14:ligatures w14:val="none"/>
        </w:rPr>
        <w:t xml:space="preserve">  din ziua de 17 februarie 2026</w:t>
      </w:r>
    </w:p>
    <w:p w14:paraId="1A0568EE" w14:textId="77777777" w:rsidR="004E6EAE" w:rsidRPr="00685874" w:rsidRDefault="004E6EAE" w:rsidP="004E6EAE">
      <w:pPr>
        <w:tabs>
          <w:tab w:val="left" w:pos="0"/>
        </w:tabs>
        <w:spacing w:after="0" w:line="240" w:lineRule="auto"/>
        <w:jc w:val="both"/>
        <w:rPr>
          <w:rFonts w:ascii="Georgia" w:eastAsia="Times New Roman" w:hAnsi="Georgia" w:cs="Times New Roman"/>
          <w:b/>
          <w:i/>
          <w:kern w:val="0"/>
          <w:sz w:val="16"/>
          <w:szCs w:val="16"/>
          <w14:ligatures w14:val="none"/>
        </w:rPr>
      </w:pPr>
    </w:p>
    <w:p w14:paraId="5C9723D6" w14:textId="629FB9E9" w:rsidR="004E6EAE" w:rsidRPr="003C1834" w:rsidRDefault="004E6EAE" w:rsidP="004E6EAE">
      <w:pPr>
        <w:tabs>
          <w:tab w:val="left" w:pos="0"/>
        </w:tabs>
        <w:spacing w:after="0" w:line="240" w:lineRule="auto"/>
        <w:jc w:val="both"/>
        <w:rPr>
          <w:rFonts w:ascii="Georgia" w:eastAsia="Times New Roman" w:hAnsi="Georgia" w:cs="Times New Roman"/>
          <w:kern w:val="0"/>
          <w:lang w:val="ro-RO"/>
          <w14:ligatures w14:val="none"/>
        </w:rPr>
      </w:pPr>
      <w:r w:rsidRPr="00685874">
        <w:rPr>
          <w:rFonts w:ascii="Georgia" w:eastAsia="Times New Roman" w:hAnsi="Georgia" w:cs="Times New Roman"/>
          <w:kern w:val="0"/>
          <w14:ligatures w14:val="none"/>
        </w:rPr>
        <w:t xml:space="preserve">         Comisia </w:t>
      </w:r>
      <w:r w:rsidRPr="003C1834">
        <w:rPr>
          <w:rFonts w:ascii="Georgia" w:eastAsia="Times New Roman" w:hAnsi="Georgia" w:cs="Times New Roman"/>
          <w:kern w:val="0"/>
          <w:lang w:val="ro-RO"/>
          <w14:ligatures w14:val="none"/>
        </w:rPr>
        <w:t xml:space="preserve">economică, industrii, servicii, turism și </w:t>
      </w:r>
      <w:r w:rsidR="003C1834" w:rsidRPr="003C1834">
        <w:rPr>
          <w:rFonts w:ascii="Georgia" w:eastAsia="Times New Roman" w:hAnsi="Georgia" w:cs="Times New Roman"/>
          <w:kern w:val="0"/>
          <w:lang w:val="ro-RO"/>
          <w14:ligatures w14:val="none"/>
        </w:rPr>
        <w:t>antreprenoriat și</w:t>
      </w:r>
      <w:r w:rsidRPr="003C1834">
        <w:rPr>
          <w:rFonts w:ascii="Georgia" w:eastAsia="Times New Roman" w:hAnsi="Georgia" w:cs="Times New Roman"/>
          <w:kern w:val="0"/>
          <w:lang w:val="ro-RO"/>
          <w14:ligatures w14:val="none"/>
        </w:rPr>
        <w:t>-a desfășurat lucrările, în cvorum, în ziua de 17 februarie 2026.</w:t>
      </w:r>
    </w:p>
    <w:p w14:paraId="2D46BD7B" w14:textId="77777777" w:rsidR="004E6EAE" w:rsidRPr="003C1834" w:rsidRDefault="004E6EAE" w:rsidP="004E6EAE">
      <w:pPr>
        <w:tabs>
          <w:tab w:val="left" w:pos="0"/>
        </w:tabs>
        <w:spacing w:after="0" w:line="240" w:lineRule="auto"/>
        <w:jc w:val="both"/>
        <w:rPr>
          <w:rFonts w:ascii="Georgia" w:eastAsia="Times New Roman" w:hAnsi="Georgia" w:cs="Times New Roman"/>
          <w:kern w:val="0"/>
          <w:lang w:val="ro-RO"/>
          <w14:ligatures w14:val="none"/>
        </w:rPr>
      </w:pPr>
    </w:p>
    <w:p w14:paraId="0DDFF160" w14:textId="77777777" w:rsidR="004E6EAE" w:rsidRPr="003C1834" w:rsidRDefault="004E6EAE" w:rsidP="004E6EAE">
      <w:pPr>
        <w:tabs>
          <w:tab w:val="left" w:pos="0"/>
        </w:tabs>
        <w:spacing w:after="0" w:line="240" w:lineRule="auto"/>
        <w:jc w:val="both"/>
        <w:rPr>
          <w:rFonts w:ascii="Georgia" w:eastAsia="Times New Roman" w:hAnsi="Georgia" w:cs="Times New Roman"/>
          <w:kern w:val="0"/>
          <w:lang w:val="ro-RO"/>
          <w14:ligatures w14:val="none"/>
        </w:rPr>
      </w:pPr>
      <w:r w:rsidRPr="003C1834">
        <w:rPr>
          <w:rFonts w:ascii="Georgia" w:eastAsia="Times New Roman" w:hAnsi="Georgia" w:cs="Times New Roman"/>
          <w:kern w:val="0"/>
          <w:lang w:val="ro-RO"/>
          <w14:ligatures w14:val="none"/>
        </w:rPr>
        <w:t xml:space="preserve">        Senatorii au fost prezenți la lucrările Comisiei conform listei de prezență.</w:t>
      </w:r>
    </w:p>
    <w:p w14:paraId="633BB39C" w14:textId="53059939" w:rsidR="004E6EAE" w:rsidRPr="003C1834" w:rsidRDefault="004E6EAE" w:rsidP="004E6EAE">
      <w:pPr>
        <w:tabs>
          <w:tab w:val="left" w:pos="0"/>
        </w:tabs>
        <w:spacing w:after="0" w:line="240" w:lineRule="auto"/>
        <w:jc w:val="both"/>
        <w:rPr>
          <w:rFonts w:ascii="Georgia" w:eastAsia="Times New Roman" w:hAnsi="Georgia" w:cs="Times New Roman"/>
          <w:kern w:val="0"/>
          <w:lang w:val="ro-RO"/>
          <w14:ligatures w14:val="none"/>
        </w:rPr>
      </w:pPr>
      <w:r w:rsidRPr="003C1834">
        <w:rPr>
          <w:rFonts w:ascii="Georgia" w:eastAsia="Times New Roman" w:hAnsi="Georgia" w:cs="Times New Roman"/>
          <w:kern w:val="0"/>
          <w:lang w:val="ro-RO"/>
          <w14:ligatures w14:val="none"/>
        </w:rPr>
        <w:t xml:space="preserve">        În data de 17 februarie 2026 ședința a avut caracter public, începând cu ora 12:00.</w:t>
      </w:r>
    </w:p>
    <w:p w14:paraId="0466494F" w14:textId="77777777" w:rsidR="004E6EAE" w:rsidRPr="003C1834" w:rsidRDefault="004E6EAE" w:rsidP="004E6EAE">
      <w:pPr>
        <w:tabs>
          <w:tab w:val="left" w:pos="0"/>
        </w:tabs>
        <w:spacing w:after="0" w:line="240" w:lineRule="auto"/>
        <w:jc w:val="both"/>
        <w:rPr>
          <w:rFonts w:ascii="Georgia" w:eastAsia="Times New Roman" w:hAnsi="Georgia" w:cs="Times New Roman"/>
          <w:kern w:val="0"/>
          <w:lang w:val="ro-RO"/>
          <w14:ligatures w14:val="none"/>
        </w:rPr>
      </w:pPr>
    </w:p>
    <w:p w14:paraId="6D4FFA6B" w14:textId="07CC467F" w:rsidR="00B77F76" w:rsidRPr="003C1834" w:rsidRDefault="004E6EAE" w:rsidP="004E6EAE">
      <w:pPr>
        <w:jc w:val="both"/>
        <w:rPr>
          <w:rFonts w:ascii="Georgia" w:hAnsi="Georgia"/>
          <w:b/>
          <w:bCs/>
          <w:lang w:val="ro-RO"/>
        </w:rPr>
      </w:pPr>
      <w:r w:rsidRPr="003C1834">
        <w:rPr>
          <w:rFonts w:ascii="Georgia" w:eastAsia="Times New Roman" w:hAnsi="Georgia" w:cs="Times New Roman"/>
          <w:kern w:val="0"/>
          <w:lang w:val="ro-RO"/>
          <w14:ligatures w14:val="none"/>
        </w:rPr>
        <w:t xml:space="preserve">         Și-au înregistrat prezența la lucrări următorii invitați:</w:t>
      </w:r>
      <w:r w:rsidR="009C3B85" w:rsidRPr="009C3B85">
        <w:t xml:space="preserve"> </w:t>
      </w:r>
      <w:r w:rsidR="009C3B85" w:rsidRPr="009C3B85">
        <w:rPr>
          <w:rFonts w:ascii="Georgia" w:eastAsia="Times New Roman" w:hAnsi="Georgia" w:cs="Times New Roman"/>
          <w:kern w:val="0"/>
          <w:lang w:val="ro-RO"/>
          <w14:ligatures w14:val="none"/>
        </w:rPr>
        <w:t>Ionel Scrioșteanu, secretar de stat la Ministerul Transporturilor și Infrastructurii</w:t>
      </w:r>
      <w:r w:rsidR="009C3B85">
        <w:rPr>
          <w:rFonts w:ascii="Georgia" w:eastAsia="Times New Roman" w:hAnsi="Georgia" w:cs="Times New Roman"/>
          <w:kern w:val="0"/>
          <w:lang w:val="ro-RO"/>
          <w14:ligatures w14:val="none"/>
        </w:rPr>
        <w:t xml:space="preserve">; </w:t>
      </w:r>
      <w:r w:rsidR="009C3B85" w:rsidRPr="009C3B85">
        <w:rPr>
          <w:rFonts w:ascii="Georgia" w:eastAsia="Times New Roman" w:hAnsi="Georgia" w:cs="Times New Roman"/>
          <w:kern w:val="0"/>
          <w:lang w:val="ro-RO"/>
          <w14:ligatures w14:val="none"/>
        </w:rPr>
        <w:t>Boni Cucu, director general- Ministerul Finanțelor (on-line)</w:t>
      </w:r>
      <w:r w:rsidR="009C3B85">
        <w:rPr>
          <w:rFonts w:ascii="Georgia" w:eastAsia="Times New Roman" w:hAnsi="Georgia" w:cs="Times New Roman"/>
          <w:kern w:val="0"/>
          <w:lang w:val="ro-RO"/>
          <w14:ligatures w14:val="none"/>
        </w:rPr>
        <w:t xml:space="preserve">; </w:t>
      </w:r>
      <w:r w:rsidR="009C3B85" w:rsidRPr="009C3B85">
        <w:rPr>
          <w:rFonts w:ascii="Georgia" w:eastAsia="Times New Roman" w:hAnsi="Georgia" w:cs="Times New Roman"/>
          <w:kern w:val="0"/>
          <w:lang w:val="ro-RO"/>
          <w14:ligatures w14:val="none"/>
        </w:rPr>
        <w:t>Bogdan Filip, director – Ministerul Afacerilor Externe (on-line)</w:t>
      </w:r>
      <w:r w:rsidR="009C3B85">
        <w:rPr>
          <w:rFonts w:ascii="Georgia" w:eastAsia="Times New Roman" w:hAnsi="Georgia" w:cs="Times New Roman"/>
          <w:kern w:val="0"/>
          <w:lang w:val="ro-RO"/>
          <w14:ligatures w14:val="none"/>
        </w:rPr>
        <w:t>;</w:t>
      </w:r>
      <w:r w:rsidR="009C3B85" w:rsidRPr="009C3B85">
        <w:t xml:space="preserve"> </w:t>
      </w:r>
      <w:r w:rsidR="009C3B85" w:rsidRPr="009C3B85">
        <w:rPr>
          <w:rFonts w:ascii="Georgia" w:eastAsia="Times New Roman" w:hAnsi="Georgia" w:cs="Times New Roman"/>
          <w:kern w:val="0"/>
          <w:lang w:val="ro-RO"/>
          <w14:ligatures w14:val="none"/>
        </w:rPr>
        <w:t>Florin Căpățână, director general</w:t>
      </w:r>
      <w:r w:rsidR="007D515F">
        <w:rPr>
          <w:rFonts w:ascii="Georgia" w:eastAsia="Times New Roman" w:hAnsi="Georgia" w:cs="Times New Roman"/>
          <w:kern w:val="0"/>
          <w:lang w:val="ro-RO"/>
          <w14:ligatures w14:val="none"/>
        </w:rPr>
        <w:t>,</w:t>
      </w:r>
      <w:r w:rsidR="009C3B85" w:rsidRPr="009C3B85">
        <w:rPr>
          <w:rFonts w:ascii="Georgia" w:eastAsia="Times New Roman" w:hAnsi="Georgia" w:cs="Times New Roman"/>
          <w:kern w:val="0"/>
          <w:lang w:val="ro-RO"/>
          <w14:ligatures w14:val="none"/>
        </w:rPr>
        <w:t xml:space="preserve"> Ivan Lucia, șef serviciu și Monica Neagu, director – Autoritatea Națională Sanitară Veterinară </w:t>
      </w:r>
      <w:r w:rsidR="007D515F">
        <w:rPr>
          <w:rFonts w:ascii="Georgia" w:eastAsia="Times New Roman" w:hAnsi="Georgia" w:cs="Times New Roman"/>
          <w:kern w:val="0"/>
          <w:lang w:val="ro-RO"/>
          <w14:ligatures w14:val="none"/>
        </w:rPr>
        <w:t xml:space="preserve">și </w:t>
      </w:r>
      <w:r w:rsidR="009C3B85" w:rsidRPr="009C3B85">
        <w:rPr>
          <w:rFonts w:ascii="Georgia" w:eastAsia="Times New Roman" w:hAnsi="Georgia" w:cs="Times New Roman"/>
          <w:kern w:val="0"/>
          <w:lang w:val="ro-RO"/>
          <w14:ligatures w14:val="none"/>
        </w:rPr>
        <w:t>pentru Siguranța Aliment</w:t>
      </w:r>
      <w:r w:rsidR="007D515F">
        <w:rPr>
          <w:rFonts w:ascii="Georgia" w:eastAsia="Times New Roman" w:hAnsi="Georgia" w:cs="Times New Roman"/>
          <w:kern w:val="0"/>
          <w:lang w:val="ro-RO"/>
          <w14:ligatures w14:val="none"/>
        </w:rPr>
        <w:t>elor</w:t>
      </w:r>
      <w:r w:rsidR="009C3B85" w:rsidRPr="009C3B85">
        <w:rPr>
          <w:rFonts w:ascii="Georgia" w:eastAsia="Times New Roman" w:hAnsi="Georgia" w:cs="Times New Roman"/>
          <w:kern w:val="0"/>
          <w:lang w:val="ro-RO"/>
          <w14:ligatures w14:val="none"/>
        </w:rPr>
        <w:t>;</w:t>
      </w:r>
      <w:r w:rsidR="009C3B85" w:rsidRPr="009C3B85">
        <w:t xml:space="preserve"> </w:t>
      </w:r>
      <w:r w:rsidR="009C3B85" w:rsidRPr="009C3B85">
        <w:rPr>
          <w:rFonts w:ascii="Georgia" w:eastAsia="Times New Roman" w:hAnsi="Georgia" w:cs="Times New Roman"/>
          <w:kern w:val="0"/>
          <w:lang w:val="ro-RO"/>
          <w14:ligatures w14:val="none"/>
        </w:rPr>
        <w:t>Priescu Florența</w:t>
      </w:r>
      <w:r w:rsidR="009C3B85">
        <w:rPr>
          <w:rFonts w:ascii="Georgia" w:eastAsia="Times New Roman" w:hAnsi="Georgia" w:cs="Times New Roman"/>
          <w:kern w:val="0"/>
          <w:lang w:val="ro-RO"/>
          <w14:ligatures w14:val="none"/>
        </w:rPr>
        <w:t>, inițiator – deputat AUR;</w:t>
      </w:r>
      <w:r w:rsidR="009C3B85" w:rsidRPr="009C3B85">
        <w:t xml:space="preserve"> </w:t>
      </w:r>
      <w:r w:rsidR="009C3B85" w:rsidRPr="009C3B85">
        <w:rPr>
          <w:rFonts w:ascii="Georgia" w:eastAsia="Times New Roman" w:hAnsi="Georgia" w:cs="Times New Roman"/>
          <w:kern w:val="0"/>
          <w:lang w:val="ro-RO"/>
          <w14:ligatures w14:val="none"/>
        </w:rPr>
        <w:t>Alexandra Chivu, vicepreședinte – Autoritatea pentru Digitalizarea României (on-line)</w:t>
      </w:r>
      <w:r w:rsidR="009C3B85">
        <w:rPr>
          <w:rFonts w:ascii="Georgia" w:eastAsia="Times New Roman" w:hAnsi="Georgia" w:cs="Times New Roman"/>
          <w:kern w:val="0"/>
          <w:lang w:val="ro-RO"/>
          <w14:ligatures w14:val="none"/>
        </w:rPr>
        <w:t>;</w:t>
      </w:r>
      <w:r w:rsidR="009C3B85" w:rsidRPr="009C3B85">
        <w:t xml:space="preserve"> </w:t>
      </w:r>
      <w:r w:rsidR="009C3B85" w:rsidRPr="009C3B85">
        <w:rPr>
          <w:rFonts w:ascii="Georgia" w:eastAsia="Times New Roman" w:hAnsi="Georgia" w:cs="Times New Roman"/>
          <w:kern w:val="0"/>
          <w:lang w:val="ro-RO"/>
          <w14:ligatures w14:val="none"/>
        </w:rPr>
        <w:t xml:space="preserve">Antohi Violeta, </w:t>
      </w:r>
      <w:r w:rsidR="007D515F">
        <w:rPr>
          <w:rFonts w:ascii="Georgia" w:eastAsia="Times New Roman" w:hAnsi="Georgia" w:cs="Times New Roman"/>
          <w:kern w:val="0"/>
          <w:lang w:val="ro-RO"/>
          <w14:ligatures w14:val="none"/>
        </w:rPr>
        <w:t>șef serviciu</w:t>
      </w:r>
      <w:r w:rsidR="009C3B85" w:rsidRPr="009C3B85">
        <w:rPr>
          <w:rFonts w:ascii="Georgia" w:eastAsia="Times New Roman" w:hAnsi="Georgia" w:cs="Times New Roman"/>
          <w:kern w:val="0"/>
          <w:lang w:val="ro-RO"/>
          <w14:ligatures w14:val="none"/>
        </w:rPr>
        <w:t xml:space="preserve"> și Emilia Oprea, consilier juridic - Autoritatea Națională Pentru Protecția Consumatorilor; Ionuț Tănase</w:t>
      </w:r>
      <w:r w:rsidR="007D515F">
        <w:rPr>
          <w:rFonts w:ascii="Georgia" w:eastAsia="Times New Roman" w:hAnsi="Georgia" w:cs="Times New Roman"/>
          <w:kern w:val="0"/>
          <w:lang w:val="ro-RO"/>
          <w14:ligatures w14:val="none"/>
        </w:rPr>
        <w:t xml:space="preserve"> </w:t>
      </w:r>
      <w:r w:rsidR="009C3B85" w:rsidRPr="009C3B85">
        <w:rPr>
          <w:rFonts w:ascii="Georgia" w:eastAsia="Times New Roman" w:hAnsi="Georgia" w:cs="Times New Roman"/>
          <w:kern w:val="0"/>
          <w:lang w:val="ro-RO"/>
          <w14:ligatures w14:val="none"/>
        </w:rPr>
        <w:t>și Mădălina Guiu</w:t>
      </w:r>
      <w:r w:rsidR="007D515F">
        <w:rPr>
          <w:rFonts w:ascii="Georgia" w:eastAsia="Times New Roman" w:hAnsi="Georgia" w:cs="Times New Roman"/>
          <w:kern w:val="0"/>
          <w:lang w:val="ro-RO"/>
          <w14:ligatures w14:val="none"/>
        </w:rPr>
        <w:t xml:space="preserve"> </w:t>
      </w:r>
      <w:r w:rsidR="009C3B85" w:rsidRPr="009C3B85">
        <w:rPr>
          <w:rFonts w:ascii="Georgia" w:eastAsia="Times New Roman" w:hAnsi="Georgia" w:cs="Times New Roman"/>
          <w:kern w:val="0"/>
          <w:lang w:val="ro-RO"/>
          <w14:ligatures w14:val="none"/>
        </w:rPr>
        <w:t>- British American Tobacco</w:t>
      </w:r>
      <w:r w:rsidR="009C3B85">
        <w:rPr>
          <w:rFonts w:ascii="Georgia" w:eastAsia="Times New Roman" w:hAnsi="Georgia" w:cs="Times New Roman"/>
          <w:kern w:val="0"/>
          <w:lang w:val="ro-RO"/>
          <w14:ligatures w14:val="none"/>
        </w:rPr>
        <w:t>;</w:t>
      </w:r>
      <w:r w:rsidR="009C3B85" w:rsidRPr="009C3B85">
        <w:t xml:space="preserve"> </w:t>
      </w:r>
      <w:r w:rsidR="009C3B85" w:rsidRPr="009C3B85">
        <w:rPr>
          <w:rFonts w:ascii="Georgia" w:eastAsia="Times New Roman" w:hAnsi="Georgia" w:cs="Times New Roman"/>
          <w:kern w:val="0"/>
          <w:lang w:val="ro-RO"/>
          <w14:ligatures w14:val="none"/>
        </w:rPr>
        <w:t>Ionel Tescaru, președinte -Autoritatea Națională de Reglementare pentru Serviciile Comunitare de Utilități Publice (on-line)</w:t>
      </w:r>
      <w:r w:rsidR="009C3B85">
        <w:rPr>
          <w:rFonts w:ascii="Georgia" w:eastAsia="Times New Roman" w:hAnsi="Georgia" w:cs="Times New Roman"/>
          <w:kern w:val="0"/>
          <w:lang w:val="ro-RO"/>
          <w14:ligatures w14:val="none"/>
        </w:rPr>
        <w:t xml:space="preserve">; </w:t>
      </w:r>
      <w:r w:rsidR="009C3B85" w:rsidRPr="009C3B85">
        <w:rPr>
          <w:rFonts w:ascii="Georgia" w:eastAsia="Times New Roman" w:hAnsi="Georgia" w:cs="Times New Roman"/>
          <w:kern w:val="0"/>
          <w:lang w:val="ro-RO"/>
          <w14:ligatures w14:val="none"/>
        </w:rPr>
        <w:t>Elena Filip - Ministerul Agriculturii si Dezvoltării Rurale (on-line)</w:t>
      </w:r>
      <w:r w:rsidR="009C3B85">
        <w:rPr>
          <w:rFonts w:ascii="Georgia" w:eastAsia="Times New Roman" w:hAnsi="Georgia" w:cs="Times New Roman"/>
          <w:kern w:val="0"/>
          <w:lang w:val="ro-RO"/>
          <w14:ligatures w14:val="none"/>
        </w:rPr>
        <w:t xml:space="preserve">; </w:t>
      </w:r>
    </w:p>
    <w:p w14:paraId="5C11DD32" w14:textId="77777777" w:rsidR="00B77F76" w:rsidRPr="00F77B3D" w:rsidRDefault="00B77F76" w:rsidP="00F77B3D">
      <w:pPr>
        <w:jc w:val="both"/>
        <w:rPr>
          <w:rFonts w:ascii="Georgia" w:hAnsi="Georgia"/>
          <w:b/>
          <w:bCs/>
          <w:lang w:val="ro-RO"/>
        </w:rPr>
      </w:pPr>
    </w:p>
    <w:p w14:paraId="5850BFC0" w14:textId="6E38B1CC" w:rsidR="00B77F76" w:rsidRPr="003C1834" w:rsidRDefault="00F77B3D" w:rsidP="00F77B3D">
      <w:pPr>
        <w:jc w:val="both"/>
        <w:rPr>
          <w:rFonts w:ascii="Georgia" w:hAnsi="Georgia"/>
          <w:lang w:val="ro-RO"/>
        </w:rPr>
      </w:pPr>
      <w:r w:rsidRPr="00F77B3D">
        <w:rPr>
          <w:rFonts w:ascii="Georgia" w:hAnsi="Georgia"/>
          <w:b/>
          <w:bCs/>
          <w:lang w:val="ro-RO"/>
        </w:rPr>
        <w:t>1.</w:t>
      </w:r>
      <w:r>
        <w:rPr>
          <w:rFonts w:ascii="Georgia" w:hAnsi="Georgia"/>
          <w:b/>
          <w:bCs/>
          <w:lang w:val="ro-RO"/>
        </w:rPr>
        <w:t xml:space="preserve"> </w:t>
      </w:r>
      <w:r w:rsidR="00B77F76" w:rsidRPr="00F77B3D">
        <w:rPr>
          <w:rFonts w:ascii="Georgia" w:hAnsi="Georgia"/>
          <w:b/>
          <w:bCs/>
          <w:lang w:val="ro-RO"/>
        </w:rPr>
        <w:t>L6/2026</w:t>
      </w:r>
      <w:r w:rsidRPr="00F77B3D">
        <w:rPr>
          <w:rFonts w:ascii="Georgia" w:hAnsi="Georgia"/>
          <w:b/>
          <w:bCs/>
          <w:lang w:val="ro-RO"/>
        </w:rPr>
        <w:t xml:space="preserve"> </w:t>
      </w:r>
      <w:r w:rsidR="00B77F76" w:rsidRPr="003C1834">
        <w:rPr>
          <w:rFonts w:ascii="Georgia" w:hAnsi="Georgia"/>
          <w:lang w:val="ro-RO"/>
        </w:rPr>
        <w:t>Proiect de lege privind aprobarea Ordonanţei Guvernului nr.5/2026 pentru modificarea şi completarea Ordonanţei Guvernului nr.27/2011 privind transporturile rutiere şi pentru completarea Ordonanţei de urgenţă a Guvernului nr.28/1999 privind obligaţia operatorilor economici de a utiliza aparate de marcat electronice fiscale. RAPORT comun cu Comisia pentru buget, finanţe, activitate bancară şi piaţă de capital, Comisia pentru transporturi şi infrastructură</w:t>
      </w:r>
    </w:p>
    <w:p w14:paraId="0A2D5C2D" w14:textId="77777777" w:rsidR="00B77F76" w:rsidRPr="00F77B3D" w:rsidRDefault="00B77F76" w:rsidP="00F77B3D">
      <w:pPr>
        <w:jc w:val="both"/>
        <w:rPr>
          <w:rFonts w:ascii="Georgia" w:hAnsi="Georgia"/>
          <w:b/>
          <w:bCs/>
          <w:lang w:val="ro-RO"/>
        </w:rPr>
      </w:pPr>
    </w:p>
    <w:p w14:paraId="70CE2D5E" w14:textId="6C216947" w:rsidR="00B77F76" w:rsidRPr="003C1834" w:rsidRDefault="00B77F76" w:rsidP="00F77B3D">
      <w:pPr>
        <w:jc w:val="both"/>
        <w:rPr>
          <w:rFonts w:ascii="Georgia" w:hAnsi="Georgia"/>
          <w:lang w:val="ro-RO"/>
        </w:rPr>
      </w:pPr>
      <w:r w:rsidRPr="00F77B3D">
        <w:rPr>
          <w:rFonts w:ascii="Georgia" w:hAnsi="Georgia"/>
          <w:b/>
          <w:bCs/>
          <w:lang w:val="ro-RO"/>
        </w:rPr>
        <w:t>2</w:t>
      </w:r>
      <w:r w:rsidR="00F77B3D">
        <w:rPr>
          <w:rFonts w:ascii="Georgia" w:hAnsi="Georgia"/>
          <w:b/>
          <w:bCs/>
          <w:lang w:val="ro-RO"/>
        </w:rPr>
        <w:t xml:space="preserve">. </w:t>
      </w:r>
      <w:r w:rsidRPr="00F77B3D">
        <w:rPr>
          <w:rFonts w:ascii="Georgia" w:hAnsi="Georgia"/>
          <w:b/>
          <w:bCs/>
          <w:lang w:val="ro-RO"/>
        </w:rPr>
        <w:t>L107/2026</w:t>
      </w:r>
      <w:r w:rsidR="00F77B3D">
        <w:rPr>
          <w:rFonts w:ascii="Georgia" w:hAnsi="Georgia"/>
          <w:b/>
          <w:bCs/>
          <w:lang w:val="ro-RO"/>
        </w:rPr>
        <w:t xml:space="preserve"> </w:t>
      </w:r>
      <w:r w:rsidRPr="003C1834">
        <w:rPr>
          <w:rFonts w:ascii="Georgia" w:hAnsi="Georgia"/>
          <w:lang w:val="ro-RO"/>
        </w:rPr>
        <w:t xml:space="preserve">Proiect de lege pentru aprobarea majorării capitalului deținut de România la Banca pentru Comerț și Dezvoltare a Mării Negre în conformitate cu </w:t>
      </w:r>
      <w:r w:rsidRPr="003C1834">
        <w:rPr>
          <w:rFonts w:ascii="Georgia" w:hAnsi="Georgia"/>
          <w:lang w:val="ro-RO"/>
        </w:rPr>
        <w:lastRenderedPageBreak/>
        <w:t>Rezoluția nr.220 a Consiliului Guvernatorilor Băncii pentru Comerț și Dezvoltare a Mării Negre privind finalizarea alocării cotelor subscrise de statele membre și încheierea celei de a doua majorări de capital a Băncii pentru Comerț și Dezvoltare a Mării Negre. AVIZ</w:t>
      </w:r>
    </w:p>
    <w:p w14:paraId="29F6F720" w14:textId="77777777" w:rsidR="00B77F76" w:rsidRPr="00F77B3D" w:rsidRDefault="00B77F76" w:rsidP="00F77B3D">
      <w:pPr>
        <w:jc w:val="both"/>
        <w:rPr>
          <w:rFonts w:ascii="Georgia" w:hAnsi="Georgia"/>
          <w:b/>
          <w:bCs/>
          <w:lang w:val="ro-RO"/>
        </w:rPr>
      </w:pPr>
    </w:p>
    <w:p w14:paraId="1CFB416B" w14:textId="15653A16" w:rsidR="00B77F76" w:rsidRPr="00F77B3D" w:rsidRDefault="00B77F76" w:rsidP="00F77B3D">
      <w:pPr>
        <w:jc w:val="both"/>
        <w:rPr>
          <w:rFonts w:ascii="Georgia" w:hAnsi="Georgia"/>
          <w:b/>
          <w:bCs/>
          <w:lang w:val="ro-RO"/>
        </w:rPr>
      </w:pPr>
      <w:r w:rsidRPr="00F77B3D">
        <w:rPr>
          <w:rFonts w:ascii="Georgia" w:hAnsi="Georgia"/>
          <w:b/>
          <w:bCs/>
          <w:lang w:val="ro-RO"/>
        </w:rPr>
        <w:t>3</w:t>
      </w:r>
      <w:r w:rsidR="00F77B3D">
        <w:rPr>
          <w:rFonts w:ascii="Georgia" w:hAnsi="Georgia"/>
          <w:b/>
          <w:bCs/>
          <w:lang w:val="ro-RO"/>
        </w:rPr>
        <w:t xml:space="preserve">. </w:t>
      </w:r>
      <w:r w:rsidRPr="00F77B3D">
        <w:rPr>
          <w:rFonts w:ascii="Georgia" w:hAnsi="Georgia"/>
          <w:b/>
          <w:bCs/>
          <w:lang w:val="ro-RO"/>
        </w:rPr>
        <w:t>L4/2026</w:t>
      </w:r>
      <w:r w:rsidRPr="00F77B3D">
        <w:rPr>
          <w:rFonts w:ascii="Georgia" w:hAnsi="Georgia"/>
          <w:b/>
          <w:bCs/>
          <w:lang w:val="ro-RO"/>
        </w:rPr>
        <w:tab/>
      </w:r>
      <w:r w:rsidRPr="003C1834">
        <w:rPr>
          <w:rFonts w:ascii="Georgia" w:hAnsi="Georgia"/>
          <w:lang w:val="ro-RO"/>
        </w:rPr>
        <w:t>Proiect de lege privind aprobarea Ordonanţei Guvernului nr.3/2026 pentru modificarea şi completarea Ordonanţei de urgenţă a Guvernului nr.70/2022 privind prevenirea, verificarea şi constatarea</w:t>
      </w:r>
      <w:r w:rsidRPr="00F77B3D">
        <w:rPr>
          <w:rFonts w:ascii="Georgia" w:hAnsi="Georgia"/>
          <w:b/>
          <w:bCs/>
          <w:lang w:val="ro-RO"/>
        </w:rPr>
        <w:t xml:space="preserve"> </w:t>
      </w:r>
      <w:r w:rsidRPr="003C1834">
        <w:rPr>
          <w:rFonts w:ascii="Georgia" w:hAnsi="Georgia"/>
          <w:lang w:val="ro-RO"/>
        </w:rPr>
        <w:t>neregulilor/dublei finanţări, a neregulilor grave apărute în obţinerea şi utilizarea fondurilor externe nerambursabile/rambursabile alocate României prin Mecanismul de redresare şi rezilienţă şi/sau a fondurilor publice naţionale aferente acestora şi recuperarea creanţelor rezultate. AVIZ</w:t>
      </w:r>
    </w:p>
    <w:p w14:paraId="5FB0109B" w14:textId="77777777" w:rsidR="00B77F76" w:rsidRPr="00F77B3D" w:rsidRDefault="00B77F76" w:rsidP="00F77B3D">
      <w:pPr>
        <w:jc w:val="both"/>
        <w:rPr>
          <w:rFonts w:ascii="Georgia" w:hAnsi="Georgia"/>
          <w:b/>
          <w:bCs/>
          <w:lang w:val="ro-RO"/>
        </w:rPr>
      </w:pPr>
    </w:p>
    <w:p w14:paraId="6387E58E" w14:textId="11162940" w:rsidR="00B77F76" w:rsidRPr="003C1834" w:rsidRDefault="00B77F76" w:rsidP="00F77B3D">
      <w:pPr>
        <w:jc w:val="both"/>
        <w:rPr>
          <w:rFonts w:ascii="Georgia" w:hAnsi="Georgia"/>
          <w:lang w:val="ro-RO"/>
        </w:rPr>
      </w:pPr>
      <w:r w:rsidRPr="00F77B3D">
        <w:rPr>
          <w:rFonts w:ascii="Georgia" w:hAnsi="Georgia"/>
          <w:b/>
          <w:bCs/>
          <w:lang w:val="ro-RO"/>
        </w:rPr>
        <w:t>4</w:t>
      </w:r>
      <w:r w:rsidRPr="00F77B3D">
        <w:rPr>
          <w:rFonts w:ascii="Georgia" w:hAnsi="Georgia"/>
          <w:b/>
          <w:bCs/>
          <w:lang w:val="ro-RO"/>
        </w:rPr>
        <w:tab/>
        <w:t>L114/2026</w:t>
      </w:r>
      <w:r w:rsidRPr="00F77B3D">
        <w:rPr>
          <w:rFonts w:ascii="Georgia" w:hAnsi="Georgia"/>
          <w:b/>
          <w:bCs/>
          <w:lang w:val="ro-RO"/>
        </w:rPr>
        <w:tab/>
      </w:r>
      <w:r w:rsidRPr="003C1834">
        <w:rPr>
          <w:rFonts w:ascii="Georgia" w:hAnsi="Georgia"/>
          <w:lang w:val="ro-RO"/>
        </w:rPr>
        <w:t>Proiect de lege pentru aderarea României la Tratatul de prietenie şi cooperare în Asia de Sud-Est, adoptat la Denpasar, Bali, la 24 februarie 1976, precum şi la Protocolul adoptat la Manila, la 15 decembrie 1987, la al doilea Protocol adoptat la Manila, la 25 iulie 1998 şi la al treilea Protocol, adoptat la Hanoi, Vietnam, la 23 iulie 2010, de modificare a Tratatului de prietenie şi cooperare în Asia de Sud-Est, adoptat la Denpasar, Bali, la 24 februarie 1976. AVIZ</w:t>
      </w:r>
    </w:p>
    <w:p w14:paraId="05414EEA" w14:textId="77777777" w:rsidR="00F77B3D" w:rsidRPr="00F77B3D" w:rsidRDefault="00F77B3D" w:rsidP="00F77B3D">
      <w:pPr>
        <w:jc w:val="both"/>
        <w:rPr>
          <w:rFonts w:ascii="Georgia" w:hAnsi="Georgia"/>
          <w:b/>
          <w:bCs/>
          <w:lang w:val="ro-RO"/>
        </w:rPr>
      </w:pPr>
    </w:p>
    <w:p w14:paraId="2202208D" w14:textId="18CA571D" w:rsidR="00B77F76" w:rsidRPr="003C1834" w:rsidRDefault="00B77F76" w:rsidP="00F77B3D">
      <w:pPr>
        <w:jc w:val="both"/>
        <w:rPr>
          <w:rFonts w:ascii="Georgia" w:hAnsi="Georgia"/>
          <w:lang w:val="ro-RO"/>
        </w:rPr>
      </w:pPr>
      <w:r w:rsidRPr="00F77B3D">
        <w:rPr>
          <w:rFonts w:ascii="Georgia" w:hAnsi="Georgia"/>
          <w:b/>
          <w:bCs/>
          <w:lang w:val="ro-RO"/>
        </w:rPr>
        <w:t>5</w:t>
      </w:r>
      <w:r w:rsidR="00F77B3D">
        <w:rPr>
          <w:rFonts w:ascii="Georgia" w:hAnsi="Georgia"/>
          <w:b/>
          <w:bCs/>
          <w:lang w:val="ro-RO"/>
        </w:rPr>
        <w:t xml:space="preserve">. </w:t>
      </w:r>
      <w:r w:rsidRPr="00F77B3D">
        <w:rPr>
          <w:rFonts w:ascii="Georgia" w:hAnsi="Georgia"/>
          <w:b/>
          <w:bCs/>
          <w:lang w:val="ro-RO"/>
        </w:rPr>
        <w:t>L606/2025</w:t>
      </w:r>
      <w:r w:rsidR="00F77B3D">
        <w:rPr>
          <w:rFonts w:ascii="Georgia" w:hAnsi="Georgia"/>
          <w:b/>
          <w:bCs/>
          <w:lang w:val="ro-RO"/>
        </w:rPr>
        <w:t xml:space="preserve"> </w:t>
      </w:r>
      <w:r w:rsidRPr="003C1834">
        <w:rPr>
          <w:rFonts w:ascii="Georgia" w:hAnsi="Georgia"/>
          <w:lang w:val="ro-RO"/>
        </w:rPr>
        <w:t>Propunere legislativă privind controlul sanitar-veterinar și pentru siguranța alimentelor asupra importurilor agroalimentare din țări care nu sunt membre ale Uniunii Europene. RAPORT comun cu Comisia pentru agricultură, industrie alimentară şi dezvoltare rurală</w:t>
      </w:r>
    </w:p>
    <w:p w14:paraId="47D9D31E" w14:textId="77777777" w:rsidR="00B77F76" w:rsidRPr="00F77B3D" w:rsidRDefault="00B77F76" w:rsidP="00F77B3D">
      <w:pPr>
        <w:jc w:val="both"/>
        <w:rPr>
          <w:rFonts w:ascii="Georgia" w:hAnsi="Georgia"/>
          <w:b/>
          <w:bCs/>
          <w:lang w:val="ro-RO"/>
        </w:rPr>
      </w:pPr>
    </w:p>
    <w:p w14:paraId="296DFD31" w14:textId="501A2527" w:rsidR="00B77F76" w:rsidRPr="00F77B3D" w:rsidRDefault="00B77F76" w:rsidP="00F77B3D">
      <w:pPr>
        <w:jc w:val="both"/>
        <w:rPr>
          <w:rFonts w:ascii="Georgia" w:hAnsi="Georgia"/>
          <w:b/>
          <w:bCs/>
          <w:lang w:val="ro-RO"/>
        </w:rPr>
      </w:pPr>
      <w:r w:rsidRPr="00F77B3D">
        <w:rPr>
          <w:rFonts w:ascii="Georgia" w:hAnsi="Georgia"/>
          <w:b/>
          <w:bCs/>
          <w:lang w:val="ro-RO"/>
        </w:rPr>
        <w:t>6</w:t>
      </w:r>
      <w:r w:rsidR="00F77B3D">
        <w:rPr>
          <w:rFonts w:ascii="Georgia" w:hAnsi="Georgia"/>
          <w:b/>
          <w:bCs/>
          <w:lang w:val="ro-RO"/>
        </w:rPr>
        <w:t xml:space="preserve">. </w:t>
      </w:r>
      <w:r w:rsidRPr="00F77B3D">
        <w:rPr>
          <w:rFonts w:ascii="Georgia" w:hAnsi="Georgia"/>
          <w:b/>
          <w:bCs/>
          <w:lang w:val="ro-RO"/>
        </w:rPr>
        <w:t>L657/2025</w:t>
      </w:r>
      <w:r w:rsidR="00F77B3D">
        <w:rPr>
          <w:rFonts w:ascii="Georgia" w:hAnsi="Georgia"/>
          <w:b/>
          <w:bCs/>
          <w:lang w:val="ro-RO"/>
        </w:rPr>
        <w:t xml:space="preserve"> </w:t>
      </w:r>
      <w:r w:rsidRPr="003C1834">
        <w:rPr>
          <w:rFonts w:ascii="Georgia" w:hAnsi="Georgia"/>
          <w:lang w:val="ro-RO"/>
        </w:rPr>
        <w:t>Propunere legislativă pentru modificarea și completarea Legii nr.145/2014 pentru stabilirea unor măsuri de reglementare a pieței produselor din sectorul agricol. RAPORT comun cu Comisia pentru agricultură, industrie alimentară şi dezvoltare rurală</w:t>
      </w:r>
    </w:p>
    <w:p w14:paraId="2718029F" w14:textId="77777777" w:rsidR="00B77F76" w:rsidRPr="00F77B3D" w:rsidRDefault="00B77F76" w:rsidP="00F77B3D">
      <w:pPr>
        <w:jc w:val="both"/>
        <w:rPr>
          <w:rFonts w:ascii="Georgia" w:hAnsi="Georgia"/>
          <w:b/>
          <w:bCs/>
          <w:lang w:val="ro-RO"/>
        </w:rPr>
      </w:pPr>
    </w:p>
    <w:p w14:paraId="5059090F" w14:textId="5497C8D0" w:rsidR="00B77F76" w:rsidRPr="003C1834" w:rsidRDefault="00B77F76" w:rsidP="00F77B3D">
      <w:pPr>
        <w:jc w:val="both"/>
        <w:rPr>
          <w:rFonts w:ascii="Georgia" w:hAnsi="Georgia"/>
          <w:lang w:val="ro-RO"/>
        </w:rPr>
      </w:pPr>
      <w:r w:rsidRPr="00F77B3D">
        <w:rPr>
          <w:rFonts w:ascii="Georgia" w:hAnsi="Georgia"/>
          <w:b/>
          <w:bCs/>
          <w:lang w:val="ro-RO"/>
        </w:rPr>
        <w:t>7</w:t>
      </w:r>
      <w:r w:rsidR="00F77B3D">
        <w:rPr>
          <w:rFonts w:ascii="Georgia" w:hAnsi="Georgia"/>
          <w:b/>
          <w:bCs/>
          <w:lang w:val="ro-RO"/>
        </w:rPr>
        <w:t xml:space="preserve">. </w:t>
      </w:r>
      <w:r w:rsidRPr="00F77B3D">
        <w:rPr>
          <w:rFonts w:ascii="Georgia" w:hAnsi="Georgia"/>
          <w:b/>
          <w:bCs/>
          <w:lang w:val="ro-RO"/>
        </w:rPr>
        <w:t>L15/2026</w:t>
      </w:r>
      <w:r w:rsidR="00F77B3D">
        <w:rPr>
          <w:rFonts w:ascii="Georgia" w:hAnsi="Georgia"/>
          <w:b/>
          <w:bCs/>
          <w:lang w:val="ro-RO"/>
        </w:rPr>
        <w:t xml:space="preserve"> </w:t>
      </w:r>
      <w:r w:rsidRPr="003C1834">
        <w:rPr>
          <w:rFonts w:ascii="Georgia" w:hAnsi="Georgia"/>
          <w:lang w:val="ro-RO"/>
        </w:rPr>
        <w:t>Propunere legislativă privind înființarea Serviciului Național de Comunicare Electronică și utilizarea adreselor de poștă electronică oficiale. AVIZ</w:t>
      </w:r>
    </w:p>
    <w:p w14:paraId="08640F71" w14:textId="77777777" w:rsidR="00B77F76" w:rsidRPr="00F77B3D" w:rsidRDefault="00B77F76" w:rsidP="00F77B3D">
      <w:pPr>
        <w:jc w:val="both"/>
        <w:rPr>
          <w:rFonts w:ascii="Georgia" w:hAnsi="Georgia"/>
          <w:b/>
          <w:bCs/>
          <w:lang w:val="ro-RO"/>
        </w:rPr>
      </w:pPr>
    </w:p>
    <w:p w14:paraId="03A775CB" w14:textId="3851057B" w:rsidR="00B77F76" w:rsidRPr="003C1834" w:rsidRDefault="00B77F76" w:rsidP="00F77B3D">
      <w:pPr>
        <w:jc w:val="both"/>
        <w:rPr>
          <w:rFonts w:ascii="Georgia" w:hAnsi="Georgia"/>
          <w:lang w:val="ro-RO"/>
        </w:rPr>
      </w:pPr>
      <w:r w:rsidRPr="00F77B3D">
        <w:rPr>
          <w:rFonts w:ascii="Georgia" w:hAnsi="Georgia"/>
          <w:b/>
          <w:bCs/>
          <w:lang w:val="ro-RO"/>
        </w:rPr>
        <w:t>8</w:t>
      </w:r>
      <w:r w:rsidR="00F77B3D">
        <w:rPr>
          <w:rFonts w:ascii="Georgia" w:hAnsi="Georgia"/>
          <w:b/>
          <w:bCs/>
          <w:lang w:val="ro-RO"/>
        </w:rPr>
        <w:t xml:space="preserve">. </w:t>
      </w:r>
      <w:r w:rsidRPr="00F77B3D">
        <w:rPr>
          <w:rFonts w:ascii="Georgia" w:hAnsi="Georgia"/>
          <w:b/>
          <w:bCs/>
          <w:lang w:val="ro-RO"/>
        </w:rPr>
        <w:t>L22/2026</w:t>
      </w:r>
      <w:r w:rsidR="00F77B3D">
        <w:rPr>
          <w:rFonts w:ascii="Georgia" w:hAnsi="Georgia"/>
          <w:b/>
          <w:bCs/>
          <w:lang w:val="ro-RO"/>
        </w:rPr>
        <w:t xml:space="preserve"> </w:t>
      </w:r>
      <w:r w:rsidRPr="003C1834">
        <w:rPr>
          <w:rFonts w:ascii="Georgia" w:hAnsi="Georgia"/>
          <w:lang w:val="ro-RO"/>
        </w:rPr>
        <w:t>Propunere legislativă privind gestionarea biodeşeurilor. AVIZ</w:t>
      </w:r>
    </w:p>
    <w:p w14:paraId="3C326C44" w14:textId="77777777" w:rsidR="00B77F76" w:rsidRPr="00F77B3D" w:rsidRDefault="00B77F76" w:rsidP="00F77B3D">
      <w:pPr>
        <w:jc w:val="both"/>
        <w:rPr>
          <w:rFonts w:ascii="Georgia" w:hAnsi="Georgia"/>
          <w:b/>
          <w:bCs/>
          <w:lang w:val="ro-RO"/>
        </w:rPr>
      </w:pPr>
    </w:p>
    <w:p w14:paraId="7C92F73A" w14:textId="24AC16C8" w:rsidR="00B77F76" w:rsidRDefault="00B77F76" w:rsidP="00F77B3D">
      <w:pPr>
        <w:jc w:val="both"/>
        <w:rPr>
          <w:rFonts w:ascii="Georgia" w:hAnsi="Georgia"/>
          <w:lang w:val="ro-RO"/>
        </w:rPr>
      </w:pPr>
      <w:r w:rsidRPr="00F77B3D">
        <w:rPr>
          <w:rFonts w:ascii="Georgia" w:hAnsi="Georgia"/>
          <w:b/>
          <w:bCs/>
          <w:lang w:val="ro-RO"/>
        </w:rPr>
        <w:lastRenderedPageBreak/>
        <w:t>9</w:t>
      </w:r>
      <w:r w:rsidR="00F77B3D">
        <w:rPr>
          <w:rFonts w:ascii="Georgia" w:hAnsi="Georgia"/>
          <w:b/>
          <w:bCs/>
          <w:lang w:val="ro-RO"/>
        </w:rPr>
        <w:t xml:space="preserve">. </w:t>
      </w:r>
      <w:r w:rsidRPr="00F77B3D">
        <w:rPr>
          <w:rFonts w:ascii="Georgia" w:hAnsi="Georgia"/>
          <w:b/>
          <w:bCs/>
          <w:lang w:val="ro-RO"/>
        </w:rPr>
        <w:t>L26/2026</w:t>
      </w:r>
      <w:r w:rsidR="00F77B3D">
        <w:rPr>
          <w:rFonts w:ascii="Georgia" w:hAnsi="Georgia"/>
          <w:b/>
          <w:bCs/>
          <w:lang w:val="ro-RO"/>
        </w:rPr>
        <w:t xml:space="preserve"> </w:t>
      </w:r>
      <w:r w:rsidRPr="003C1834">
        <w:rPr>
          <w:rFonts w:ascii="Georgia" w:hAnsi="Georgia"/>
          <w:lang w:val="ro-RO"/>
        </w:rPr>
        <w:t>Propunere legislativă privind modificarea şi completarea unor acte normative din domeniul răspunderii extinse a producătorului pentru ambalaje pentru ambalaje. AVIZ</w:t>
      </w:r>
    </w:p>
    <w:p w14:paraId="151BB67C" w14:textId="77777777" w:rsidR="003C1834" w:rsidRPr="003C1834" w:rsidRDefault="003C1834" w:rsidP="00F77B3D">
      <w:pPr>
        <w:jc w:val="both"/>
        <w:rPr>
          <w:rFonts w:ascii="Georgia" w:hAnsi="Georgia"/>
          <w:lang w:val="ro-RO"/>
        </w:rPr>
      </w:pPr>
    </w:p>
    <w:p w14:paraId="442B5D86" w14:textId="50ED2B31" w:rsidR="00B77F76" w:rsidRPr="00F77B3D" w:rsidRDefault="00B77F76" w:rsidP="00F77B3D">
      <w:pPr>
        <w:jc w:val="both"/>
        <w:rPr>
          <w:rFonts w:ascii="Georgia" w:hAnsi="Georgia"/>
          <w:b/>
          <w:bCs/>
          <w:lang w:val="ro-RO"/>
        </w:rPr>
      </w:pPr>
      <w:r w:rsidRPr="00F77B3D">
        <w:rPr>
          <w:rFonts w:ascii="Georgia" w:hAnsi="Georgia"/>
          <w:b/>
          <w:bCs/>
          <w:lang w:val="ro-RO"/>
        </w:rPr>
        <w:t>10</w:t>
      </w:r>
      <w:r w:rsidR="00F77B3D">
        <w:rPr>
          <w:rFonts w:ascii="Georgia" w:hAnsi="Georgia"/>
          <w:b/>
          <w:bCs/>
          <w:lang w:val="ro-RO"/>
        </w:rPr>
        <w:t xml:space="preserve">. </w:t>
      </w:r>
      <w:r w:rsidRPr="00F77B3D">
        <w:rPr>
          <w:rFonts w:ascii="Georgia" w:hAnsi="Georgia"/>
          <w:b/>
          <w:bCs/>
          <w:lang w:val="ro-RO"/>
        </w:rPr>
        <w:t>L33/2026</w:t>
      </w:r>
      <w:r w:rsidR="00F77B3D">
        <w:rPr>
          <w:rFonts w:ascii="Georgia" w:hAnsi="Georgia"/>
          <w:b/>
          <w:bCs/>
          <w:lang w:val="ro-RO"/>
        </w:rPr>
        <w:t xml:space="preserve"> </w:t>
      </w:r>
      <w:r w:rsidRPr="003C1834">
        <w:rPr>
          <w:rFonts w:ascii="Georgia" w:hAnsi="Georgia"/>
          <w:lang w:val="ro-RO"/>
        </w:rPr>
        <w:t>Propunere legislativă pentru modificarea și completarea Legii nr.349/2002 pentru prevenirea și combaterea efectelor consumului produselor din tutun, cu modificările și completările ulterioare. AVIZ</w:t>
      </w:r>
    </w:p>
    <w:p w14:paraId="1AE9914F" w14:textId="77777777" w:rsidR="00B77F76" w:rsidRPr="00F77B3D" w:rsidRDefault="00B77F76" w:rsidP="00F77B3D">
      <w:pPr>
        <w:jc w:val="both"/>
        <w:rPr>
          <w:rFonts w:ascii="Georgia" w:hAnsi="Georgia"/>
          <w:b/>
          <w:bCs/>
          <w:lang w:val="ro-RO"/>
        </w:rPr>
      </w:pPr>
    </w:p>
    <w:p w14:paraId="591A3D4F" w14:textId="44B59596" w:rsidR="00B77F76" w:rsidRPr="003C1834" w:rsidRDefault="00B77F76" w:rsidP="00F77B3D">
      <w:pPr>
        <w:jc w:val="both"/>
        <w:rPr>
          <w:rFonts w:ascii="Georgia" w:hAnsi="Georgia"/>
          <w:lang w:val="ro-RO"/>
        </w:rPr>
      </w:pPr>
      <w:r w:rsidRPr="00F77B3D">
        <w:rPr>
          <w:rFonts w:ascii="Georgia" w:hAnsi="Georgia"/>
          <w:b/>
          <w:bCs/>
          <w:lang w:val="ro-RO"/>
        </w:rPr>
        <w:t>11</w:t>
      </w:r>
      <w:r w:rsidR="00F77B3D">
        <w:rPr>
          <w:rFonts w:ascii="Georgia" w:hAnsi="Georgia"/>
          <w:b/>
          <w:bCs/>
          <w:lang w:val="ro-RO"/>
        </w:rPr>
        <w:t xml:space="preserve">. </w:t>
      </w:r>
      <w:r w:rsidRPr="00F77B3D">
        <w:rPr>
          <w:rFonts w:ascii="Georgia" w:hAnsi="Georgia"/>
          <w:b/>
          <w:bCs/>
          <w:lang w:val="ro-RO"/>
        </w:rPr>
        <w:t>L45/2026</w:t>
      </w:r>
      <w:r w:rsidR="00F77B3D">
        <w:rPr>
          <w:rFonts w:ascii="Georgia" w:hAnsi="Georgia"/>
          <w:b/>
          <w:bCs/>
          <w:lang w:val="ro-RO"/>
        </w:rPr>
        <w:t xml:space="preserve"> </w:t>
      </w:r>
      <w:r w:rsidRPr="003C1834">
        <w:rPr>
          <w:rFonts w:ascii="Georgia" w:hAnsi="Georgia"/>
          <w:lang w:val="ro-RO"/>
        </w:rPr>
        <w:t>Propunere legislativă privind definirea, etichetarea și comercializarea pâinii. AVIZ</w:t>
      </w:r>
    </w:p>
    <w:p w14:paraId="58F8F7E6" w14:textId="77777777" w:rsidR="00B77F76" w:rsidRPr="00F77B3D" w:rsidRDefault="00B77F76" w:rsidP="00F77B3D">
      <w:pPr>
        <w:jc w:val="both"/>
        <w:rPr>
          <w:rFonts w:ascii="Georgia" w:hAnsi="Georgia"/>
          <w:b/>
          <w:bCs/>
          <w:lang w:val="ro-RO"/>
        </w:rPr>
      </w:pPr>
    </w:p>
    <w:p w14:paraId="76B0F322" w14:textId="20EEFA0F" w:rsidR="00B77F76" w:rsidRPr="003C1834" w:rsidRDefault="00B77F76" w:rsidP="00F77B3D">
      <w:pPr>
        <w:jc w:val="both"/>
        <w:rPr>
          <w:rFonts w:ascii="Georgia" w:hAnsi="Georgia"/>
          <w:lang w:val="ro-RO"/>
        </w:rPr>
      </w:pPr>
      <w:r w:rsidRPr="00F77B3D">
        <w:rPr>
          <w:rFonts w:ascii="Georgia" w:hAnsi="Georgia"/>
          <w:b/>
          <w:bCs/>
          <w:lang w:val="ro-RO"/>
        </w:rPr>
        <w:t>12</w:t>
      </w:r>
      <w:r w:rsidR="00F77B3D">
        <w:rPr>
          <w:rFonts w:ascii="Georgia" w:hAnsi="Georgia"/>
          <w:b/>
          <w:bCs/>
          <w:lang w:val="ro-RO"/>
        </w:rPr>
        <w:t xml:space="preserve">. </w:t>
      </w:r>
      <w:r w:rsidRPr="00F77B3D">
        <w:rPr>
          <w:rFonts w:ascii="Georgia" w:hAnsi="Georgia"/>
          <w:b/>
          <w:bCs/>
          <w:lang w:val="ro-RO"/>
        </w:rPr>
        <w:t>L56/2026</w:t>
      </w:r>
      <w:r w:rsidR="00F77B3D">
        <w:rPr>
          <w:rFonts w:ascii="Georgia" w:hAnsi="Georgia"/>
          <w:b/>
          <w:bCs/>
          <w:lang w:val="ro-RO"/>
        </w:rPr>
        <w:t xml:space="preserve"> </w:t>
      </w:r>
      <w:r w:rsidRPr="003C1834">
        <w:rPr>
          <w:rFonts w:ascii="Georgia" w:hAnsi="Georgia"/>
          <w:lang w:val="ro-RO"/>
        </w:rPr>
        <w:t>Propunere legislativă privind SIGURANŢA ALIMENTĂRII CU APĂ A POPULAŢIEI ÎN SITUAŢII DE CRIZĂ. AVIZ</w:t>
      </w:r>
    </w:p>
    <w:p w14:paraId="78543F40" w14:textId="77777777" w:rsidR="00B77F76" w:rsidRPr="00F77B3D" w:rsidRDefault="00B77F76" w:rsidP="00F77B3D">
      <w:pPr>
        <w:jc w:val="both"/>
        <w:rPr>
          <w:rFonts w:ascii="Georgia" w:hAnsi="Georgia"/>
          <w:b/>
          <w:bCs/>
          <w:lang w:val="ro-RO"/>
        </w:rPr>
      </w:pPr>
    </w:p>
    <w:p w14:paraId="78601D2A" w14:textId="262156AD" w:rsidR="00B77F76" w:rsidRPr="003C1834" w:rsidRDefault="00B77F76" w:rsidP="00F77B3D">
      <w:pPr>
        <w:jc w:val="both"/>
        <w:rPr>
          <w:rFonts w:ascii="Georgia" w:hAnsi="Georgia"/>
          <w:lang w:val="ro-RO"/>
        </w:rPr>
      </w:pPr>
      <w:r w:rsidRPr="00F77B3D">
        <w:rPr>
          <w:rFonts w:ascii="Georgia" w:hAnsi="Georgia"/>
          <w:b/>
          <w:bCs/>
          <w:lang w:val="ro-RO"/>
        </w:rPr>
        <w:t>13</w:t>
      </w:r>
      <w:r w:rsidR="00F77B3D">
        <w:rPr>
          <w:rFonts w:ascii="Georgia" w:hAnsi="Georgia"/>
          <w:b/>
          <w:bCs/>
          <w:lang w:val="ro-RO"/>
        </w:rPr>
        <w:t xml:space="preserve">. </w:t>
      </w:r>
      <w:r w:rsidRPr="00F77B3D">
        <w:rPr>
          <w:rFonts w:ascii="Georgia" w:hAnsi="Georgia"/>
          <w:b/>
          <w:bCs/>
          <w:lang w:val="ro-RO"/>
        </w:rPr>
        <w:t>L60/2026</w:t>
      </w:r>
      <w:r w:rsidR="00F77B3D">
        <w:rPr>
          <w:rFonts w:ascii="Georgia" w:hAnsi="Georgia"/>
          <w:b/>
          <w:bCs/>
          <w:lang w:val="ro-RO"/>
        </w:rPr>
        <w:t xml:space="preserve"> </w:t>
      </w:r>
      <w:r w:rsidRPr="003C1834">
        <w:rPr>
          <w:rFonts w:ascii="Georgia" w:hAnsi="Georgia"/>
          <w:lang w:val="ro-RO"/>
        </w:rPr>
        <w:t>Propunere legislativă pentru modificarea și completarea Ordonanței Guvernului nr.2/2021 privind depozitarea deşeurilor. AVIZ</w:t>
      </w:r>
    </w:p>
    <w:p w14:paraId="3AE68D52" w14:textId="77777777" w:rsidR="00B77F76" w:rsidRPr="00F77B3D" w:rsidRDefault="00B77F76" w:rsidP="00F77B3D">
      <w:pPr>
        <w:jc w:val="both"/>
        <w:rPr>
          <w:rFonts w:ascii="Georgia" w:hAnsi="Georgia"/>
          <w:b/>
          <w:bCs/>
          <w:lang w:val="ro-RO"/>
        </w:rPr>
      </w:pPr>
    </w:p>
    <w:p w14:paraId="5703993F" w14:textId="5FA29984" w:rsidR="00B77F76" w:rsidRPr="00F77B3D" w:rsidRDefault="00F77B3D" w:rsidP="00F77B3D">
      <w:pPr>
        <w:jc w:val="both"/>
        <w:rPr>
          <w:rFonts w:ascii="Georgia" w:hAnsi="Georgia"/>
          <w:b/>
          <w:bCs/>
          <w:lang w:val="ro-RO"/>
        </w:rPr>
      </w:pPr>
      <w:r w:rsidRPr="00F77B3D">
        <w:rPr>
          <w:rFonts w:ascii="Georgia" w:hAnsi="Georgia"/>
          <w:b/>
          <w:bCs/>
          <w:lang w:val="ro-RO"/>
        </w:rPr>
        <w:t>14</w:t>
      </w:r>
      <w:r>
        <w:rPr>
          <w:rFonts w:ascii="Georgia" w:hAnsi="Georgia"/>
          <w:b/>
          <w:bCs/>
          <w:lang w:val="ro-RO"/>
        </w:rPr>
        <w:t xml:space="preserve">. </w:t>
      </w:r>
      <w:r w:rsidRPr="00F77B3D">
        <w:rPr>
          <w:rFonts w:ascii="Georgia" w:hAnsi="Georgia"/>
          <w:b/>
          <w:bCs/>
          <w:lang w:val="ro-RO"/>
        </w:rPr>
        <w:t>L68/2026</w:t>
      </w:r>
      <w:r>
        <w:rPr>
          <w:rFonts w:ascii="Georgia" w:hAnsi="Georgia"/>
          <w:b/>
          <w:bCs/>
          <w:lang w:val="ro-RO"/>
        </w:rPr>
        <w:t xml:space="preserve"> </w:t>
      </w:r>
      <w:r w:rsidRPr="003C1834">
        <w:rPr>
          <w:rFonts w:ascii="Georgia" w:hAnsi="Georgia"/>
          <w:lang w:val="ro-RO"/>
        </w:rPr>
        <w:t>Propunere legislativă privind prevenirea și combaterea deșertificării și degradării solului. AVIZ</w:t>
      </w:r>
    </w:p>
    <w:p w14:paraId="0CBDBC64" w14:textId="77777777" w:rsidR="00F77B3D" w:rsidRPr="00F77B3D" w:rsidRDefault="00F77B3D" w:rsidP="00F77B3D">
      <w:pPr>
        <w:jc w:val="both"/>
        <w:rPr>
          <w:rFonts w:ascii="Georgia" w:hAnsi="Georgia"/>
          <w:b/>
          <w:bCs/>
          <w:lang w:val="ro-RO"/>
        </w:rPr>
      </w:pPr>
    </w:p>
    <w:p w14:paraId="6829E8D1" w14:textId="273A1E37" w:rsidR="00F77B3D" w:rsidRPr="003C1834" w:rsidRDefault="00F77B3D" w:rsidP="00F77B3D">
      <w:pPr>
        <w:jc w:val="both"/>
        <w:rPr>
          <w:rFonts w:ascii="Georgia" w:hAnsi="Georgia"/>
          <w:lang w:val="ro-RO"/>
        </w:rPr>
      </w:pPr>
      <w:r w:rsidRPr="00F77B3D">
        <w:rPr>
          <w:rFonts w:ascii="Georgia" w:hAnsi="Georgia"/>
          <w:b/>
          <w:bCs/>
          <w:lang w:val="ro-RO"/>
        </w:rPr>
        <w:t>15</w:t>
      </w:r>
      <w:r>
        <w:rPr>
          <w:rFonts w:ascii="Georgia" w:hAnsi="Georgia"/>
          <w:b/>
          <w:bCs/>
          <w:lang w:val="ro-RO"/>
        </w:rPr>
        <w:t xml:space="preserve">. </w:t>
      </w:r>
      <w:r w:rsidRPr="00F77B3D">
        <w:rPr>
          <w:rFonts w:ascii="Georgia" w:hAnsi="Georgia"/>
          <w:b/>
          <w:bCs/>
          <w:lang w:val="ro-RO"/>
        </w:rPr>
        <w:t>L89/2026</w:t>
      </w:r>
      <w:r>
        <w:rPr>
          <w:rFonts w:ascii="Georgia" w:hAnsi="Georgia"/>
          <w:b/>
          <w:bCs/>
          <w:lang w:val="ro-RO"/>
        </w:rPr>
        <w:t xml:space="preserve"> </w:t>
      </w:r>
      <w:r w:rsidRPr="003C1834">
        <w:rPr>
          <w:rFonts w:ascii="Georgia" w:hAnsi="Georgia"/>
          <w:lang w:val="ro-RO"/>
        </w:rPr>
        <w:t>Propunere legislativă pentru modificarea și completarea Legii nr.4/2008 privind prevenirea și combaterea violenței cu ocazia competițiilor și a jocurilor sportive, cu modificările și completările ulterioare. AVIZ</w:t>
      </w:r>
    </w:p>
    <w:p w14:paraId="7686607F" w14:textId="77777777" w:rsidR="00F77B3D" w:rsidRPr="00F77B3D" w:rsidRDefault="00F77B3D" w:rsidP="00F77B3D">
      <w:pPr>
        <w:jc w:val="both"/>
        <w:rPr>
          <w:rFonts w:ascii="Georgia" w:hAnsi="Georgia"/>
          <w:b/>
          <w:bCs/>
          <w:lang w:val="ro-RO"/>
        </w:rPr>
      </w:pPr>
    </w:p>
    <w:p w14:paraId="1820A7E1" w14:textId="77777777" w:rsidR="00F77B3D" w:rsidRPr="00F77B3D" w:rsidRDefault="00F77B3D" w:rsidP="00F77B3D">
      <w:pPr>
        <w:jc w:val="both"/>
        <w:rPr>
          <w:rFonts w:ascii="Georgia" w:hAnsi="Georgia"/>
          <w:b/>
          <w:bCs/>
          <w:lang w:val="ro-RO"/>
        </w:rPr>
      </w:pPr>
    </w:p>
    <w:p w14:paraId="4213FA08" w14:textId="694F94AE" w:rsidR="00F77B3D" w:rsidRPr="00F77B3D" w:rsidRDefault="00F77B3D" w:rsidP="00F77B3D">
      <w:pPr>
        <w:jc w:val="both"/>
        <w:rPr>
          <w:rFonts w:ascii="Georgia" w:hAnsi="Georgia"/>
          <w:b/>
          <w:bCs/>
          <w:lang w:val="ro-RO"/>
        </w:rPr>
      </w:pPr>
      <w:r w:rsidRPr="00F77B3D">
        <w:rPr>
          <w:rFonts w:ascii="Georgia" w:hAnsi="Georgia"/>
          <w:b/>
          <w:bCs/>
          <w:lang w:val="ro-RO"/>
        </w:rPr>
        <w:t>16</w:t>
      </w:r>
      <w:r>
        <w:rPr>
          <w:rFonts w:ascii="Georgia" w:hAnsi="Georgia"/>
          <w:b/>
          <w:bCs/>
          <w:lang w:val="ro-RO"/>
        </w:rPr>
        <w:t xml:space="preserve">. </w:t>
      </w:r>
      <w:r w:rsidRPr="00F77B3D">
        <w:rPr>
          <w:rFonts w:ascii="Georgia" w:hAnsi="Georgia"/>
          <w:b/>
          <w:bCs/>
          <w:lang w:val="ro-RO"/>
        </w:rPr>
        <w:t xml:space="preserve">Semestrul European 2026 - pachetul de toamnă </w:t>
      </w:r>
    </w:p>
    <w:p w14:paraId="136BE079" w14:textId="47EF5870" w:rsidR="00F77B3D" w:rsidRPr="00F77B3D" w:rsidRDefault="00F77B3D" w:rsidP="00F77B3D">
      <w:pPr>
        <w:jc w:val="both"/>
        <w:rPr>
          <w:rFonts w:ascii="Georgia" w:hAnsi="Georgia"/>
          <w:b/>
          <w:bCs/>
          <w:lang w:val="ro-RO"/>
        </w:rPr>
      </w:pPr>
      <w:r w:rsidRPr="00F77B3D">
        <w:rPr>
          <w:rFonts w:ascii="Georgia" w:hAnsi="Georgia"/>
          <w:b/>
          <w:bCs/>
          <w:lang w:val="ro-RO"/>
        </w:rPr>
        <w:t>Semestrul European 2026 - pachetul de toamnă</w:t>
      </w:r>
      <w:r>
        <w:rPr>
          <w:rFonts w:ascii="Georgia" w:hAnsi="Georgia"/>
          <w:b/>
          <w:bCs/>
          <w:lang w:val="ro-RO"/>
        </w:rPr>
        <w:t xml:space="preserve"> </w:t>
      </w:r>
      <w:r w:rsidRPr="00F77B3D">
        <w:rPr>
          <w:rFonts w:ascii="Georgia" w:hAnsi="Georgia"/>
          <w:b/>
          <w:bCs/>
          <w:lang w:val="ro-RO"/>
        </w:rPr>
        <w:t>- Aviz/Proces-verbal</w:t>
      </w:r>
    </w:p>
    <w:p w14:paraId="2C8F3416" w14:textId="77777777" w:rsidR="00F77B3D" w:rsidRPr="00F77B3D" w:rsidRDefault="00F77B3D" w:rsidP="00F77B3D">
      <w:pPr>
        <w:jc w:val="both"/>
        <w:rPr>
          <w:rFonts w:ascii="Georgia" w:hAnsi="Georgia"/>
          <w:b/>
          <w:bCs/>
          <w:lang w:val="ro-RO"/>
        </w:rPr>
      </w:pPr>
    </w:p>
    <w:p w14:paraId="0CCDF754" w14:textId="68070150" w:rsidR="00F77B3D" w:rsidRPr="003C1834" w:rsidRDefault="00F77B3D" w:rsidP="00F77B3D">
      <w:pPr>
        <w:jc w:val="both"/>
        <w:rPr>
          <w:rFonts w:ascii="Georgia" w:hAnsi="Georgia"/>
          <w:lang w:val="ro-RO"/>
        </w:rPr>
      </w:pPr>
      <w:r w:rsidRPr="00F77B3D">
        <w:rPr>
          <w:rFonts w:ascii="Georgia" w:hAnsi="Georgia"/>
          <w:b/>
          <w:bCs/>
          <w:lang w:val="ro-RO"/>
        </w:rPr>
        <w:t xml:space="preserve">COM(2025) 955 final – </w:t>
      </w:r>
      <w:r w:rsidRPr="003C1834">
        <w:rPr>
          <w:rFonts w:ascii="Georgia" w:hAnsi="Georgia"/>
          <w:lang w:val="ro-RO"/>
        </w:rPr>
        <w:t>Comunicare a Comisiei către Parlamentul European, Consiliu, Banca Centrală Europeană, Comitetul Economic și Social European, Comitetul Regiunilor și Banca Europeană de Investiții - Semestrul european 2026 - pachetul de toamnă – Punerea în practică a Busolei pentru competitivitate: impulsionarea reformelor și a investițiilor</w:t>
      </w:r>
      <w:r w:rsidR="003C1834">
        <w:rPr>
          <w:rFonts w:ascii="Georgia" w:hAnsi="Georgia"/>
          <w:lang w:val="ro-RO"/>
        </w:rPr>
        <w:t>.</w:t>
      </w:r>
    </w:p>
    <w:p w14:paraId="549601FE" w14:textId="77777777" w:rsidR="00F77B3D" w:rsidRPr="00F77B3D" w:rsidRDefault="00F77B3D" w:rsidP="00F77B3D">
      <w:pPr>
        <w:jc w:val="both"/>
        <w:rPr>
          <w:rFonts w:ascii="Georgia" w:hAnsi="Georgia"/>
          <w:b/>
          <w:bCs/>
          <w:lang w:val="ro-RO"/>
        </w:rPr>
      </w:pPr>
    </w:p>
    <w:p w14:paraId="19D75B1F" w14:textId="77777777" w:rsidR="00F77B3D" w:rsidRPr="003C1834" w:rsidRDefault="00F77B3D" w:rsidP="00F77B3D">
      <w:pPr>
        <w:jc w:val="both"/>
        <w:rPr>
          <w:rFonts w:ascii="Georgia" w:hAnsi="Georgia"/>
          <w:lang w:val="ro-RO"/>
        </w:rPr>
      </w:pPr>
      <w:r w:rsidRPr="00F77B3D">
        <w:rPr>
          <w:rFonts w:ascii="Georgia" w:hAnsi="Georgia"/>
          <w:b/>
          <w:bCs/>
          <w:lang w:val="ro-RO"/>
        </w:rPr>
        <w:lastRenderedPageBreak/>
        <w:t xml:space="preserve">COM(2025) 951 final – </w:t>
      </w:r>
      <w:r w:rsidRPr="003C1834">
        <w:rPr>
          <w:rFonts w:ascii="Georgia" w:hAnsi="Georgia"/>
          <w:lang w:val="ro-RO"/>
        </w:rPr>
        <w:t>Comunicare a Comisiei către Parlamentul European, Consiliu și Banca Centrală Europeană – Reflectarea cadrului de guvernanță economică în politica fiscal-bugetară națională</w:t>
      </w:r>
    </w:p>
    <w:p w14:paraId="75CF72AD" w14:textId="77777777" w:rsidR="00F77B3D" w:rsidRPr="00F77B3D" w:rsidRDefault="00F77B3D" w:rsidP="00F77B3D">
      <w:pPr>
        <w:jc w:val="both"/>
        <w:rPr>
          <w:rFonts w:ascii="Georgia" w:hAnsi="Georgia"/>
          <w:b/>
          <w:bCs/>
          <w:lang w:val="ro-RO"/>
        </w:rPr>
      </w:pPr>
    </w:p>
    <w:p w14:paraId="706EED4D" w14:textId="6FCA4B6D" w:rsidR="00F77B3D" w:rsidRPr="003C1834" w:rsidRDefault="00F77B3D" w:rsidP="00F77B3D">
      <w:pPr>
        <w:jc w:val="both"/>
        <w:rPr>
          <w:rFonts w:ascii="Georgia" w:hAnsi="Georgia"/>
          <w:lang w:val="ro-RO"/>
        </w:rPr>
      </w:pPr>
      <w:r w:rsidRPr="00F77B3D">
        <w:rPr>
          <w:rFonts w:ascii="Georgia" w:hAnsi="Georgia"/>
          <w:b/>
          <w:bCs/>
          <w:lang w:val="ro-RO"/>
        </w:rPr>
        <w:t xml:space="preserve">COM(2025) 956 final – </w:t>
      </w:r>
      <w:r w:rsidRPr="003C1834">
        <w:rPr>
          <w:rFonts w:ascii="Georgia" w:hAnsi="Georgia"/>
          <w:lang w:val="ro-RO"/>
        </w:rPr>
        <w:t xml:space="preserve">Comunicare a Comisiei către Parlamentul European, Consiliu și Comitetul Economic și Social European – Raport privind mecanismul de alertă 2026 elaborat în conformitate cu articolul 3 din Regulamentul (UE) nr. 1176/2011 privind prevenirea și corectarea dezechilibrelor macroeconomice </w:t>
      </w:r>
    </w:p>
    <w:p w14:paraId="6A92A7E5" w14:textId="77777777" w:rsidR="00F77B3D" w:rsidRPr="00F77B3D" w:rsidRDefault="00F77B3D" w:rsidP="00F77B3D">
      <w:pPr>
        <w:jc w:val="both"/>
        <w:rPr>
          <w:rFonts w:ascii="Georgia" w:hAnsi="Georgia"/>
          <w:b/>
          <w:bCs/>
          <w:lang w:val="ro-RO"/>
        </w:rPr>
      </w:pPr>
    </w:p>
    <w:p w14:paraId="173FDF06" w14:textId="77777777" w:rsidR="00F77B3D" w:rsidRPr="003C1834" w:rsidRDefault="00F77B3D" w:rsidP="00F77B3D">
      <w:pPr>
        <w:jc w:val="both"/>
        <w:rPr>
          <w:rFonts w:ascii="Georgia" w:hAnsi="Georgia"/>
          <w:lang w:val="ro-RO"/>
        </w:rPr>
      </w:pPr>
      <w:r w:rsidRPr="00F77B3D">
        <w:rPr>
          <w:rFonts w:ascii="Georgia" w:hAnsi="Georgia"/>
          <w:b/>
          <w:bCs/>
          <w:lang w:val="ro-RO"/>
        </w:rPr>
        <w:t xml:space="preserve">COM(2025) 957 final - </w:t>
      </w:r>
      <w:r w:rsidRPr="003C1834">
        <w:rPr>
          <w:rFonts w:ascii="Georgia" w:hAnsi="Georgia"/>
          <w:lang w:val="ro-RO"/>
        </w:rPr>
        <w:t>Recomandare de Recomandare a Consiliului privind politica economică a zonei euro</w:t>
      </w:r>
    </w:p>
    <w:p w14:paraId="085BB310" w14:textId="77777777" w:rsidR="00F77B3D" w:rsidRPr="00F77B3D" w:rsidRDefault="00F77B3D" w:rsidP="00F77B3D">
      <w:pPr>
        <w:jc w:val="both"/>
        <w:rPr>
          <w:rFonts w:ascii="Georgia" w:hAnsi="Georgia"/>
          <w:b/>
          <w:bCs/>
          <w:lang w:val="ro-RO"/>
        </w:rPr>
      </w:pPr>
    </w:p>
    <w:p w14:paraId="40F12409" w14:textId="77777777" w:rsidR="00F77B3D" w:rsidRPr="003C1834" w:rsidRDefault="00F77B3D" w:rsidP="00F77B3D">
      <w:pPr>
        <w:jc w:val="both"/>
        <w:rPr>
          <w:rFonts w:ascii="Georgia" w:hAnsi="Georgia"/>
          <w:lang w:val="ro-RO"/>
        </w:rPr>
      </w:pPr>
      <w:r w:rsidRPr="00F77B3D">
        <w:rPr>
          <w:rFonts w:ascii="Georgia" w:hAnsi="Georgia"/>
          <w:b/>
          <w:bCs/>
          <w:lang w:val="ro-RO"/>
        </w:rPr>
        <w:t xml:space="preserve">COM(2025) 958 final - </w:t>
      </w:r>
      <w:r w:rsidRPr="003C1834">
        <w:rPr>
          <w:rFonts w:ascii="Georgia" w:hAnsi="Georgia"/>
          <w:lang w:val="ro-RO"/>
        </w:rPr>
        <w:t>Propunere de raport comun al Comisiei și al Consiliului privind ocuparea forței de muncă</w:t>
      </w:r>
    </w:p>
    <w:p w14:paraId="7E004216" w14:textId="77777777" w:rsidR="00F77B3D" w:rsidRPr="00F77B3D" w:rsidRDefault="00F77B3D" w:rsidP="00F77B3D">
      <w:pPr>
        <w:jc w:val="both"/>
        <w:rPr>
          <w:rFonts w:ascii="Georgia" w:hAnsi="Georgia"/>
          <w:b/>
          <w:bCs/>
          <w:lang w:val="ro-RO"/>
        </w:rPr>
      </w:pPr>
    </w:p>
    <w:p w14:paraId="06FE13EC" w14:textId="48AB9734" w:rsidR="00F77B3D" w:rsidRPr="003C1834" w:rsidRDefault="00F77B3D" w:rsidP="00F77B3D">
      <w:pPr>
        <w:jc w:val="both"/>
        <w:rPr>
          <w:rFonts w:ascii="Georgia" w:hAnsi="Georgia"/>
          <w:lang w:val="ro-RO"/>
        </w:rPr>
      </w:pPr>
      <w:r w:rsidRPr="00F77B3D">
        <w:rPr>
          <w:rFonts w:ascii="Georgia" w:hAnsi="Georgia"/>
          <w:b/>
          <w:bCs/>
          <w:lang w:val="ro-RO"/>
        </w:rPr>
        <w:t xml:space="preserve">COM(2025) 959 final - </w:t>
      </w:r>
      <w:r w:rsidRPr="003C1834">
        <w:rPr>
          <w:rFonts w:ascii="Georgia" w:hAnsi="Georgia"/>
          <w:lang w:val="ro-RO"/>
        </w:rPr>
        <w:t>Recomandare de Recomandare a Consiliului privind capitalul uman în Uniunea.</w:t>
      </w:r>
    </w:p>
    <w:p w14:paraId="70BFB1C8" w14:textId="77777777" w:rsidR="00F77B3D" w:rsidRPr="003C1834" w:rsidRDefault="00F77B3D" w:rsidP="00F77B3D">
      <w:pPr>
        <w:jc w:val="both"/>
        <w:rPr>
          <w:rFonts w:ascii="Georgia" w:hAnsi="Georgia"/>
          <w:lang w:val="ro-RO"/>
        </w:rPr>
      </w:pPr>
    </w:p>
    <w:p w14:paraId="681DFBA3" w14:textId="7100D4B6" w:rsidR="00F77B3D" w:rsidRPr="00F77B3D" w:rsidRDefault="00F77B3D" w:rsidP="00F77B3D">
      <w:pPr>
        <w:jc w:val="both"/>
        <w:rPr>
          <w:rFonts w:ascii="Georgia" w:hAnsi="Georgia"/>
          <w:b/>
          <w:bCs/>
          <w:lang w:val="ro-RO"/>
        </w:rPr>
      </w:pPr>
      <w:r w:rsidRPr="00F77B3D">
        <w:rPr>
          <w:rFonts w:ascii="Georgia" w:hAnsi="Georgia"/>
          <w:b/>
          <w:bCs/>
          <w:lang w:val="ro-RO"/>
        </w:rPr>
        <w:t>17</w:t>
      </w:r>
      <w:r>
        <w:rPr>
          <w:rFonts w:ascii="Georgia" w:hAnsi="Georgia"/>
          <w:b/>
          <w:bCs/>
          <w:lang w:val="ro-RO"/>
        </w:rPr>
        <w:t xml:space="preserve">. </w:t>
      </w:r>
      <w:r w:rsidRPr="00F77B3D">
        <w:rPr>
          <w:rFonts w:ascii="Georgia" w:hAnsi="Georgia"/>
          <w:b/>
          <w:bCs/>
          <w:lang w:val="ro-RO"/>
        </w:rPr>
        <w:t xml:space="preserve">COM(2025) 845 final </w:t>
      </w:r>
      <w:r w:rsidRPr="003C1834">
        <w:rPr>
          <w:rFonts w:ascii="Georgia" w:hAnsi="Georgia"/>
          <w:lang w:val="ro-RO"/>
        </w:rPr>
        <w:t>Comunicare a Comisiei către Consiliu și Parlamentul European – Foaie de parcurs pentru transformarea industriei apărării a UE: Eliberarea unei inovări disruptive pentru pregătirea în materie de aparare. Aviz/Proces-verbal</w:t>
      </w:r>
    </w:p>
    <w:p w14:paraId="02BF6978" w14:textId="77777777" w:rsidR="00F77B3D" w:rsidRPr="00F77B3D" w:rsidRDefault="00F77B3D" w:rsidP="00F77B3D">
      <w:pPr>
        <w:jc w:val="both"/>
        <w:rPr>
          <w:rFonts w:ascii="Georgia" w:hAnsi="Georgia"/>
          <w:b/>
          <w:bCs/>
          <w:lang w:val="ro-RO"/>
        </w:rPr>
      </w:pPr>
    </w:p>
    <w:p w14:paraId="50E9C023" w14:textId="1A417072" w:rsidR="00F77B3D" w:rsidRPr="003C1834" w:rsidRDefault="00F77B3D" w:rsidP="00F77B3D">
      <w:pPr>
        <w:jc w:val="both"/>
        <w:rPr>
          <w:rFonts w:ascii="Georgia" w:hAnsi="Georgia"/>
          <w:lang w:val="ro-RO"/>
        </w:rPr>
      </w:pPr>
      <w:r w:rsidRPr="00F77B3D">
        <w:rPr>
          <w:rFonts w:ascii="Georgia" w:hAnsi="Georgia"/>
          <w:b/>
          <w:bCs/>
          <w:lang w:val="ro-RO"/>
        </w:rPr>
        <w:t>18</w:t>
      </w:r>
      <w:r>
        <w:rPr>
          <w:rFonts w:ascii="Georgia" w:hAnsi="Georgia"/>
          <w:b/>
          <w:bCs/>
          <w:lang w:val="ro-RO"/>
        </w:rPr>
        <w:t xml:space="preserve">. </w:t>
      </w:r>
      <w:r w:rsidRPr="00F77B3D">
        <w:rPr>
          <w:rFonts w:ascii="Georgia" w:hAnsi="Georgia"/>
          <w:b/>
          <w:bCs/>
          <w:lang w:val="ro-RO"/>
        </w:rPr>
        <w:t xml:space="preserve">COM(2025) 960 final </w:t>
      </w:r>
      <w:r w:rsidRPr="003C1834">
        <w:rPr>
          <w:rFonts w:ascii="Georgia" w:hAnsi="Georgia"/>
          <w:lang w:val="ro-RO"/>
        </w:rPr>
        <w:t>Comunicare a Comisiei către Parlamentul European, Consiliu, Comitetul Economic și Social European și Comitetul Regiunilor - Un cadru strategic pentru o bioeconomie a UE competitivă și durabila. Aviz/Proces-verbal</w:t>
      </w:r>
      <w:r w:rsidR="004E6EAE" w:rsidRPr="003C1834">
        <w:rPr>
          <w:rFonts w:ascii="Georgia" w:hAnsi="Georgia"/>
          <w:lang w:val="ro-RO"/>
        </w:rPr>
        <w:t>.</w:t>
      </w:r>
    </w:p>
    <w:p w14:paraId="22F51713" w14:textId="77777777" w:rsidR="004E6EAE" w:rsidRDefault="004E6EAE" w:rsidP="004E6EAE">
      <w:pPr>
        <w:jc w:val="both"/>
        <w:rPr>
          <w:rFonts w:ascii="Georgia" w:hAnsi="Georgia"/>
          <w:b/>
          <w:bCs/>
          <w:lang w:val="ro-RO"/>
        </w:rPr>
      </w:pPr>
    </w:p>
    <w:p w14:paraId="1E793EFF" w14:textId="30C8D08A" w:rsidR="004E6EAE" w:rsidRPr="004E6EAE" w:rsidRDefault="004E6EAE" w:rsidP="004E6EAE">
      <w:pPr>
        <w:jc w:val="both"/>
        <w:rPr>
          <w:rFonts w:ascii="Georgia" w:hAnsi="Georgia"/>
          <w:b/>
          <w:bCs/>
          <w:lang w:val="ro-RO"/>
        </w:rPr>
      </w:pPr>
      <w:r w:rsidRPr="004E6EAE">
        <w:rPr>
          <w:rFonts w:ascii="Georgia" w:hAnsi="Georgia"/>
          <w:b/>
          <w:bCs/>
          <w:lang w:val="ro-RO"/>
        </w:rPr>
        <w:t xml:space="preserve">Rapoarte: </w:t>
      </w:r>
    </w:p>
    <w:p w14:paraId="2C72816C" w14:textId="1E99502A" w:rsidR="004E6EAE" w:rsidRPr="004E6EAE" w:rsidRDefault="004E6EAE" w:rsidP="004E6EAE">
      <w:pPr>
        <w:jc w:val="both"/>
        <w:rPr>
          <w:rFonts w:ascii="Georgia" w:hAnsi="Georgia"/>
          <w:b/>
          <w:bCs/>
          <w:lang w:val="ro-RO"/>
        </w:rPr>
      </w:pPr>
      <w:r w:rsidRPr="004E6EAE">
        <w:rPr>
          <w:rFonts w:ascii="Georgia" w:hAnsi="Georgia"/>
          <w:b/>
          <w:bCs/>
          <w:lang w:val="ro-RO"/>
        </w:rPr>
        <w:t>Punctul 1–</w:t>
      </w:r>
      <w:r>
        <w:rPr>
          <w:rFonts w:ascii="Georgia" w:hAnsi="Georgia"/>
          <w:b/>
          <w:bCs/>
          <w:lang w:val="ro-RO"/>
        </w:rPr>
        <w:t>amânare</w:t>
      </w:r>
      <w:r w:rsidRPr="004E6EAE">
        <w:rPr>
          <w:rFonts w:ascii="Georgia" w:hAnsi="Georgia"/>
          <w:b/>
          <w:bCs/>
          <w:lang w:val="ro-RO"/>
        </w:rPr>
        <w:t xml:space="preserve">– </w:t>
      </w:r>
      <w:r>
        <w:rPr>
          <w:rFonts w:ascii="Georgia" w:hAnsi="Georgia"/>
          <w:b/>
          <w:bCs/>
          <w:lang w:val="ro-RO"/>
        </w:rPr>
        <w:t>unanimitate de voturi</w:t>
      </w:r>
      <w:r w:rsidRPr="004E6EAE">
        <w:rPr>
          <w:rFonts w:ascii="Georgia" w:hAnsi="Georgia"/>
          <w:b/>
          <w:bCs/>
          <w:lang w:val="ro-RO"/>
        </w:rPr>
        <w:t xml:space="preserve"> de voturi.</w:t>
      </w:r>
    </w:p>
    <w:p w14:paraId="70A08962" w14:textId="1E33F25A" w:rsidR="004E6EAE" w:rsidRPr="004E6EAE" w:rsidRDefault="004E6EAE" w:rsidP="004E6EAE">
      <w:pPr>
        <w:jc w:val="both"/>
        <w:rPr>
          <w:rFonts w:ascii="Georgia" w:hAnsi="Georgia"/>
          <w:b/>
          <w:bCs/>
          <w:lang w:val="ro-RO"/>
        </w:rPr>
      </w:pPr>
      <w:r w:rsidRPr="004E6EAE">
        <w:rPr>
          <w:rFonts w:ascii="Georgia" w:hAnsi="Georgia"/>
          <w:b/>
          <w:bCs/>
          <w:lang w:val="ro-RO"/>
        </w:rPr>
        <w:t xml:space="preserve">Punctul </w:t>
      </w:r>
      <w:r>
        <w:rPr>
          <w:rFonts w:ascii="Georgia" w:hAnsi="Georgia"/>
          <w:b/>
          <w:bCs/>
          <w:lang w:val="ro-RO"/>
        </w:rPr>
        <w:t>5</w:t>
      </w:r>
      <w:r w:rsidRPr="004E6EAE">
        <w:rPr>
          <w:rFonts w:ascii="Georgia" w:hAnsi="Georgia"/>
          <w:b/>
          <w:bCs/>
          <w:lang w:val="ro-RO"/>
        </w:rPr>
        <w:t>-  amânare– unanimitate de voturi de voturi.</w:t>
      </w:r>
    </w:p>
    <w:p w14:paraId="59C37301" w14:textId="6F44D235" w:rsidR="004E6EAE" w:rsidRPr="004E6EAE" w:rsidRDefault="004E6EAE" w:rsidP="004E6EAE">
      <w:pPr>
        <w:jc w:val="both"/>
        <w:rPr>
          <w:rFonts w:ascii="Georgia" w:hAnsi="Georgia"/>
          <w:b/>
          <w:bCs/>
          <w:lang w:val="ro-RO"/>
        </w:rPr>
      </w:pPr>
      <w:r w:rsidRPr="004E6EAE">
        <w:rPr>
          <w:rFonts w:ascii="Georgia" w:hAnsi="Georgia"/>
          <w:b/>
          <w:bCs/>
          <w:lang w:val="ro-RO"/>
        </w:rPr>
        <w:t xml:space="preserve">Punctul </w:t>
      </w:r>
      <w:r>
        <w:rPr>
          <w:rFonts w:ascii="Georgia" w:hAnsi="Georgia"/>
          <w:b/>
          <w:bCs/>
          <w:lang w:val="ro-RO"/>
        </w:rPr>
        <w:t>6</w:t>
      </w:r>
      <w:r w:rsidRPr="004E6EAE">
        <w:rPr>
          <w:rFonts w:ascii="Georgia" w:hAnsi="Georgia"/>
          <w:b/>
          <w:bCs/>
          <w:lang w:val="ro-RO"/>
        </w:rPr>
        <w:t xml:space="preserve">-  raport comun de </w:t>
      </w:r>
      <w:r>
        <w:rPr>
          <w:rFonts w:ascii="Georgia" w:hAnsi="Georgia"/>
          <w:b/>
          <w:bCs/>
          <w:lang w:val="ro-RO"/>
        </w:rPr>
        <w:t>admitere cu amendamente admise și respinse</w:t>
      </w:r>
      <w:r w:rsidRPr="004E6EAE">
        <w:rPr>
          <w:rFonts w:ascii="Georgia" w:hAnsi="Georgia"/>
          <w:b/>
          <w:bCs/>
          <w:lang w:val="ro-RO"/>
        </w:rPr>
        <w:t>- majoritate de voturi</w:t>
      </w:r>
      <w:r w:rsidR="003C1834">
        <w:rPr>
          <w:rFonts w:ascii="Georgia" w:hAnsi="Georgia"/>
          <w:b/>
          <w:bCs/>
          <w:lang w:val="ro-RO"/>
        </w:rPr>
        <w:t>.</w:t>
      </w:r>
    </w:p>
    <w:p w14:paraId="7FB11471" w14:textId="77777777" w:rsidR="004E6EAE" w:rsidRDefault="004E6EAE" w:rsidP="004E6EAE">
      <w:pPr>
        <w:jc w:val="both"/>
        <w:rPr>
          <w:rFonts w:ascii="Georgia" w:hAnsi="Georgia"/>
          <w:b/>
          <w:bCs/>
          <w:lang w:val="ro-RO"/>
        </w:rPr>
      </w:pPr>
    </w:p>
    <w:p w14:paraId="53FFC365" w14:textId="77777777" w:rsidR="007D515F" w:rsidRPr="004E6EAE" w:rsidRDefault="007D515F" w:rsidP="004E6EAE">
      <w:pPr>
        <w:jc w:val="both"/>
        <w:rPr>
          <w:rFonts w:ascii="Georgia" w:hAnsi="Georgia"/>
          <w:b/>
          <w:bCs/>
          <w:lang w:val="ro-RO"/>
        </w:rPr>
      </w:pPr>
    </w:p>
    <w:p w14:paraId="476A4204" w14:textId="77777777" w:rsidR="004E6EAE" w:rsidRPr="004E6EAE" w:rsidRDefault="004E6EAE" w:rsidP="004E6EAE">
      <w:pPr>
        <w:jc w:val="both"/>
        <w:rPr>
          <w:rFonts w:ascii="Georgia" w:hAnsi="Georgia"/>
          <w:b/>
          <w:bCs/>
          <w:lang w:val="ro-RO"/>
        </w:rPr>
      </w:pPr>
      <w:r w:rsidRPr="004E6EAE">
        <w:rPr>
          <w:rFonts w:ascii="Georgia" w:hAnsi="Georgia"/>
          <w:b/>
          <w:bCs/>
          <w:lang w:val="ro-RO"/>
        </w:rPr>
        <w:lastRenderedPageBreak/>
        <w:t xml:space="preserve">Avize: </w:t>
      </w:r>
    </w:p>
    <w:p w14:paraId="52735CCF" w14:textId="7AA5286E" w:rsidR="004E6EAE" w:rsidRPr="004E6EAE" w:rsidRDefault="004E6EAE" w:rsidP="004E6EAE">
      <w:pPr>
        <w:jc w:val="both"/>
        <w:rPr>
          <w:rFonts w:ascii="Georgia" w:hAnsi="Georgia"/>
          <w:b/>
          <w:bCs/>
          <w:lang w:val="ro-RO"/>
        </w:rPr>
      </w:pPr>
      <w:r w:rsidRPr="004E6EAE">
        <w:rPr>
          <w:rFonts w:ascii="Georgia" w:hAnsi="Georgia"/>
          <w:b/>
          <w:bCs/>
          <w:lang w:val="ro-RO"/>
        </w:rPr>
        <w:t>Punctul 2–aviz favorabil- unanimitate de voturi.</w:t>
      </w:r>
    </w:p>
    <w:p w14:paraId="2EBC445F" w14:textId="21A340E5" w:rsidR="004E6EAE" w:rsidRPr="004E6EAE" w:rsidRDefault="004E6EAE" w:rsidP="004E6EAE">
      <w:pPr>
        <w:jc w:val="both"/>
        <w:rPr>
          <w:rFonts w:ascii="Georgia" w:hAnsi="Georgia"/>
          <w:b/>
          <w:bCs/>
          <w:lang w:val="ro-RO"/>
        </w:rPr>
      </w:pPr>
      <w:r w:rsidRPr="004E6EAE">
        <w:rPr>
          <w:rFonts w:ascii="Georgia" w:hAnsi="Georgia"/>
          <w:b/>
          <w:bCs/>
          <w:lang w:val="ro-RO"/>
        </w:rPr>
        <w:t xml:space="preserve">Punctul 3– aviz favorabil- </w:t>
      </w:r>
      <w:r>
        <w:rPr>
          <w:rFonts w:ascii="Georgia" w:hAnsi="Georgia"/>
          <w:b/>
          <w:bCs/>
          <w:lang w:val="ro-RO"/>
        </w:rPr>
        <w:t>majoritate</w:t>
      </w:r>
      <w:r w:rsidRPr="004E6EAE">
        <w:rPr>
          <w:rFonts w:ascii="Georgia" w:hAnsi="Georgia"/>
          <w:b/>
          <w:bCs/>
          <w:lang w:val="ro-RO"/>
        </w:rPr>
        <w:t xml:space="preserve"> de voturi.</w:t>
      </w:r>
    </w:p>
    <w:p w14:paraId="0797BBD2" w14:textId="0EFD53A8" w:rsidR="004E6EAE" w:rsidRPr="004E6EAE" w:rsidRDefault="004E6EAE" w:rsidP="004E6EAE">
      <w:pPr>
        <w:jc w:val="both"/>
        <w:rPr>
          <w:rFonts w:ascii="Georgia" w:hAnsi="Georgia"/>
          <w:b/>
          <w:bCs/>
          <w:lang w:val="ro-RO"/>
        </w:rPr>
      </w:pPr>
      <w:r w:rsidRPr="004E6EAE">
        <w:rPr>
          <w:rFonts w:ascii="Georgia" w:hAnsi="Georgia"/>
          <w:b/>
          <w:bCs/>
          <w:lang w:val="ro-RO"/>
        </w:rPr>
        <w:t>Punctul 4– aviz favorabil- unanimitate de voturi.</w:t>
      </w:r>
    </w:p>
    <w:p w14:paraId="0630A0C1" w14:textId="3E90243A" w:rsidR="004E6EAE" w:rsidRPr="004E6EAE" w:rsidRDefault="004E6EAE" w:rsidP="004E6EAE">
      <w:pPr>
        <w:jc w:val="both"/>
        <w:rPr>
          <w:rFonts w:ascii="Georgia" w:hAnsi="Georgia"/>
          <w:b/>
          <w:bCs/>
          <w:lang w:val="ro-RO"/>
        </w:rPr>
      </w:pPr>
      <w:r w:rsidRPr="004E6EAE">
        <w:rPr>
          <w:rFonts w:ascii="Georgia" w:hAnsi="Georgia"/>
          <w:b/>
          <w:bCs/>
          <w:lang w:val="ro-RO"/>
        </w:rPr>
        <w:t xml:space="preserve">Punctul </w:t>
      </w:r>
      <w:r>
        <w:rPr>
          <w:rFonts w:ascii="Georgia" w:hAnsi="Georgia"/>
          <w:b/>
          <w:bCs/>
          <w:lang w:val="ro-RO"/>
        </w:rPr>
        <w:t>7</w:t>
      </w:r>
      <w:r w:rsidRPr="004E6EAE">
        <w:rPr>
          <w:rFonts w:ascii="Georgia" w:hAnsi="Georgia"/>
          <w:b/>
          <w:bCs/>
          <w:lang w:val="ro-RO"/>
        </w:rPr>
        <w:t xml:space="preserve">– </w:t>
      </w:r>
      <w:r>
        <w:rPr>
          <w:rFonts w:ascii="Georgia" w:hAnsi="Georgia"/>
          <w:b/>
          <w:bCs/>
          <w:lang w:val="ro-RO"/>
        </w:rPr>
        <w:t>amânare</w:t>
      </w:r>
      <w:r w:rsidRPr="004E6EAE">
        <w:rPr>
          <w:rFonts w:ascii="Georgia" w:hAnsi="Georgia"/>
          <w:b/>
          <w:bCs/>
          <w:lang w:val="ro-RO"/>
        </w:rPr>
        <w:t xml:space="preserve">- </w:t>
      </w:r>
      <w:r>
        <w:rPr>
          <w:rFonts w:ascii="Georgia" w:hAnsi="Georgia"/>
          <w:b/>
          <w:bCs/>
          <w:lang w:val="ro-RO"/>
        </w:rPr>
        <w:t xml:space="preserve">unanimitate </w:t>
      </w:r>
      <w:r w:rsidRPr="004E6EAE">
        <w:rPr>
          <w:rFonts w:ascii="Georgia" w:hAnsi="Georgia"/>
          <w:b/>
          <w:bCs/>
          <w:lang w:val="ro-RO"/>
        </w:rPr>
        <w:t>de voturi.</w:t>
      </w:r>
    </w:p>
    <w:p w14:paraId="48078297" w14:textId="6F6836E4" w:rsidR="004E6EAE" w:rsidRPr="004E6EAE" w:rsidRDefault="004E6EAE" w:rsidP="004E6EAE">
      <w:pPr>
        <w:jc w:val="both"/>
        <w:rPr>
          <w:rFonts w:ascii="Georgia" w:hAnsi="Georgia"/>
          <w:b/>
          <w:bCs/>
          <w:lang w:val="ro-RO"/>
        </w:rPr>
      </w:pPr>
      <w:r w:rsidRPr="004E6EAE">
        <w:rPr>
          <w:rFonts w:ascii="Georgia" w:hAnsi="Georgia"/>
          <w:b/>
          <w:bCs/>
          <w:lang w:val="ro-RO"/>
        </w:rPr>
        <w:t xml:space="preserve">Punctul 8– aviz favorabil- </w:t>
      </w:r>
      <w:r>
        <w:rPr>
          <w:rFonts w:ascii="Georgia" w:hAnsi="Georgia"/>
          <w:b/>
          <w:bCs/>
          <w:lang w:val="ro-RO"/>
        </w:rPr>
        <w:t>majoritate</w:t>
      </w:r>
      <w:r w:rsidRPr="004E6EAE">
        <w:rPr>
          <w:rFonts w:ascii="Georgia" w:hAnsi="Georgia"/>
          <w:b/>
          <w:bCs/>
          <w:lang w:val="ro-RO"/>
        </w:rPr>
        <w:t xml:space="preserve"> de voturi.</w:t>
      </w:r>
    </w:p>
    <w:p w14:paraId="6329AE79" w14:textId="0C0EC1C4" w:rsidR="004E6EAE" w:rsidRPr="004E6EAE" w:rsidRDefault="004E6EAE" w:rsidP="004E6EAE">
      <w:pPr>
        <w:jc w:val="both"/>
        <w:rPr>
          <w:rFonts w:ascii="Georgia" w:hAnsi="Georgia"/>
          <w:b/>
          <w:bCs/>
          <w:lang w:val="ro-RO"/>
        </w:rPr>
      </w:pPr>
      <w:r w:rsidRPr="004E6EAE">
        <w:rPr>
          <w:rFonts w:ascii="Georgia" w:hAnsi="Georgia"/>
          <w:b/>
          <w:bCs/>
          <w:lang w:val="ro-RO"/>
        </w:rPr>
        <w:t>Punctul 9– amânare- unanimitate de voturi.</w:t>
      </w:r>
    </w:p>
    <w:p w14:paraId="51174D12" w14:textId="7292B56A" w:rsidR="004E6EAE" w:rsidRPr="004E6EAE" w:rsidRDefault="004E6EAE" w:rsidP="004E6EAE">
      <w:pPr>
        <w:jc w:val="both"/>
        <w:rPr>
          <w:rFonts w:ascii="Georgia" w:hAnsi="Georgia"/>
          <w:b/>
          <w:bCs/>
          <w:lang w:val="ro-RO"/>
        </w:rPr>
      </w:pPr>
      <w:r w:rsidRPr="004E6EAE">
        <w:rPr>
          <w:rFonts w:ascii="Georgia" w:hAnsi="Georgia"/>
          <w:b/>
          <w:bCs/>
          <w:lang w:val="ro-RO"/>
        </w:rPr>
        <w:t xml:space="preserve">Punctul </w:t>
      </w:r>
      <w:r>
        <w:rPr>
          <w:rFonts w:ascii="Georgia" w:hAnsi="Georgia"/>
          <w:b/>
          <w:bCs/>
          <w:lang w:val="ro-RO"/>
        </w:rPr>
        <w:t>10</w:t>
      </w:r>
      <w:r w:rsidRPr="004E6EAE">
        <w:rPr>
          <w:rFonts w:ascii="Georgia" w:hAnsi="Georgia"/>
          <w:b/>
          <w:bCs/>
          <w:lang w:val="ro-RO"/>
        </w:rPr>
        <w:t xml:space="preserve">– aviz </w:t>
      </w:r>
      <w:r>
        <w:rPr>
          <w:rFonts w:ascii="Georgia" w:hAnsi="Georgia"/>
          <w:b/>
          <w:bCs/>
          <w:lang w:val="ro-RO"/>
        </w:rPr>
        <w:t>negativ</w:t>
      </w:r>
      <w:r w:rsidRPr="004E6EAE">
        <w:rPr>
          <w:rFonts w:ascii="Georgia" w:hAnsi="Georgia"/>
          <w:b/>
          <w:bCs/>
          <w:lang w:val="ro-RO"/>
        </w:rPr>
        <w:t>- majoritate de voturi.</w:t>
      </w:r>
    </w:p>
    <w:p w14:paraId="05F481B6" w14:textId="0F22C1EF" w:rsidR="004E6EAE" w:rsidRPr="004E6EAE" w:rsidRDefault="004E6EAE" w:rsidP="004E6EAE">
      <w:pPr>
        <w:jc w:val="both"/>
        <w:rPr>
          <w:rFonts w:ascii="Georgia" w:hAnsi="Georgia"/>
          <w:b/>
          <w:bCs/>
          <w:lang w:val="ro-RO"/>
        </w:rPr>
      </w:pPr>
      <w:r w:rsidRPr="004E6EAE">
        <w:rPr>
          <w:rFonts w:ascii="Georgia" w:hAnsi="Georgia"/>
          <w:b/>
          <w:bCs/>
          <w:lang w:val="ro-RO"/>
        </w:rPr>
        <w:t xml:space="preserve">Punctul </w:t>
      </w:r>
      <w:r>
        <w:rPr>
          <w:rFonts w:ascii="Georgia" w:hAnsi="Georgia"/>
          <w:b/>
          <w:bCs/>
          <w:lang w:val="ro-RO"/>
        </w:rPr>
        <w:t>1</w:t>
      </w:r>
      <w:r w:rsidRPr="004E6EAE">
        <w:rPr>
          <w:rFonts w:ascii="Georgia" w:hAnsi="Georgia"/>
          <w:b/>
          <w:bCs/>
          <w:lang w:val="ro-RO"/>
        </w:rPr>
        <w:t>1– aviz negativ- majoritate de voturi.</w:t>
      </w:r>
    </w:p>
    <w:p w14:paraId="1020D240" w14:textId="6D35D1D9" w:rsidR="004E6EAE" w:rsidRPr="004E6EAE" w:rsidRDefault="004E6EAE" w:rsidP="004E6EAE">
      <w:pPr>
        <w:jc w:val="both"/>
        <w:rPr>
          <w:rFonts w:ascii="Georgia" w:hAnsi="Georgia"/>
          <w:b/>
          <w:bCs/>
          <w:lang w:val="ro-RO"/>
        </w:rPr>
      </w:pPr>
      <w:r w:rsidRPr="004E6EAE">
        <w:rPr>
          <w:rFonts w:ascii="Georgia" w:hAnsi="Georgia"/>
          <w:b/>
          <w:bCs/>
          <w:lang w:val="ro-RO"/>
        </w:rPr>
        <w:t xml:space="preserve">Punctul </w:t>
      </w:r>
      <w:r>
        <w:rPr>
          <w:rFonts w:ascii="Georgia" w:hAnsi="Georgia"/>
          <w:b/>
          <w:bCs/>
          <w:lang w:val="ro-RO"/>
        </w:rPr>
        <w:t>1</w:t>
      </w:r>
      <w:r w:rsidRPr="004E6EAE">
        <w:rPr>
          <w:rFonts w:ascii="Georgia" w:hAnsi="Georgia"/>
          <w:b/>
          <w:bCs/>
          <w:lang w:val="ro-RO"/>
        </w:rPr>
        <w:t>2–</w:t>
      </w:r>
      <w:r w:rsidRPr="004E6EAE">
        <w:t xml:space="preserve"> </w:t>
      </w:r>
      <w:r w:rsidRPr="004E6EAE">
        <w:rPr>
          <w:rFonts w:ascii="Georgia" w:hAnsi="Georgia"/>
          <w:b/>
          <w:bCs/>
          <w:lang w:val="ro-RO"/>
        </w:rPr>
        <w:t>aviz negativ- majoritate de voturi..</w:t>
      </w:r>
    </w:p>
    <w:p w14:paraId="562E9E64" w14:textId="5EB75790" w:rsidR="004E6EAE" w:rsidRDefault="004E6EAE" w:rsidP="004E6EAE">
      <w:pPr>
        <w:jc w:val="both"/>
        <w:rPr>
          <w:rFonts w:ascii="Georgia" w:hAnsi="Georgia"/>
          <w:b/>
          <w:bCs/>
          <w:lang w:val="ro-RO"/>
        </w:rPr>
      </w:pPr>
      <w:r w:rsidRPr="004E6EAE">
        <w:rPr>
          <w:rFonts w:ascii="Georgia" w:hAnsi="Georgia"/>
          <w:b/>
          <w:bCs/>
          <w:lang w:val="ro-RO"/>
        </w:rPr>
        <w:t xml:space="preserve">Punctul </w:t>
      </w:r>
      <w:r>
        <w:rPr>
          <w:rFonts w:ascii="Georgia" w:hAnsi="Georgia"/>
          <w:b/>
          <w:bCs/>
          <w:lang w:val="ro-RO"/>
        </w:rPr>
        <w:t>1</w:t>
      </w:r>
      <w:r w:rsidRPr="004E6EAE">
        <w:rPr>
          <w:rFonts w:ascii="Georgia" w:hAnsi="Georgia"/>
          <w:b/>
          <w:bCs/>
          <w:lang w:val="ro-RO"/>
        </w:rPr>
        <w:t xml:space="preserve">3– </w:t>
      </w:r>
      <w:r>
        <w:rPr>
          <w:rFonts w:ascii="Georgia" w:hAnsi="Georgia"/>
          <w:b/>
          <w:bCs/>
          <w:lang w:val="ro-RO"/>
        </w:rPr>
        <w:t>aviz favorabil</w:t>
      </w:r>
      <w:r w:rsidRPr="004E6EAE">
        <w:rPr>
          <w:rFonts w:ascii="Georgia" w:hAnsi="Georgia"/>
          <w:b/>
          <w:bCs/>
          <w:lang w:val="ro-RO"/>
        </w:rPr>
        <w:t>- unanimitate de voturi.</w:t>
      </w:r>
    </w:p>
    <w:p w14:paraId="5F69637D" w14:textId="33184FAB" w:rsidR="004E6EAE" w:rsidRDefault="004E6EAE" w:rsidP="004E6EAE">
      <w:pPr>
        <w:jc w:val="both"/>
        <w:rPr>
          <w:rFonts w:ascii="Georgia" w:hAnsi="Georgia"/>
          <w:b/>
          <w:bCs/>
          <w:lang w:val="ro-RO"/>
        </w:rPr>
      </w:pPr>
      <w:r w:rsidRPr="004E6EAE">
        <w:rPr>
          <w:rFonts w:ascii="Georgia" w:hAnsi="Georgia"/>
          <w:b/>
          <w:bCs/>
          <w:lang w:val="ro-RO"/>
        </w:rPr>
        <w:t>Punctul 1</w:t>
      </w:r>
      <w:r>
        <w:rPr>
          <w:rFonts w:ascii="Georgia" w:hAnsi="Georgia"/>
          <w:b/>
          <w:bCs/>
          <w:lang w:val="ro-RO"/>
        </w:rPr>
        <w:t>4</w:t>
      </w:r>
      <w:r w:rsidRPr="004E6EAE">
        <w:rPr>
          <w:rFonts w:ascii="Georgia" w:hAnsi="Georgia"/>
          <w:b/>
          <w:bCs/>
          <w:lang w:val="ro-RO"/>
        </w:rPr>
        <w:t>– aviz negativ- majoritate de voturi.</w:t>
      </w:r>
    </w:p>
    <w:p w14:paraId="2B2C7D59" w14:textId="1E775C41" w:rsidR="004E6EAE" w:rsidRDefault="004E6EAE" w:rsidP="004E6EAE">
      <w:pPr>
        <w:jc w:val="both"/>
        <w:rPr>
          <w:rFonts w:ascii="Georgia" w:hAnsi="Georgia"/>
          <w:b/>
          <w:bCs/>
          <w:lang w:val="ro-RO"/>
        </w:rPr>
      </w:pPr>
      <w:r w:rsidRPr="004E6EAE">
        <w:rPr>
          <w:rFonts w:ascii="Georgia" w:hAnsi="Georgia"/>
          <w:b/>
          <w:bCs/>
          <w:lang w:val="ro-RO"/>
        </w:rPr>
        <w:t>Punctul 1</w:t>
      </w:r>
      <w:r>
        <w:rPr>
          <w:rFonts w:ascii="Georgia" w:hAnsi="Georgia"/>
          <w:b/>
          <w:bCs/>
          <w:lang w:val="ro-RO"/>
        </w:rPr>
        <w:t>5</w:t>
      </w:r>
      <w:r w:rsidRPr="004E6EAE">
        <w:rPr>
          <w:rFonts w:ascii="Georgia" w:hAnsi="Georgia"/>
          <w:b/>
          <w:bCs/>
          <w:lang w:val="ro-RO"/>
        </w:rPr>
        <w:t xml:space="preserve">– aviz </w:t>
      </w:r>
      <w:r>
        <w:rPr>
          <w:rFonts w:ascii="Georgia" w:hAnsi="Georgia"/>
          <w:b/>
          <w:bCs/>
          <w:lang w:val="ro-RO"/>
        </w:rPr>
        <w:t>favorabil</w:t>
      </w:r>
      <w:r w:rsidRPr="004E6EAE">
        <w:rPr>
          <w:rFonts w:ascii="Georgia" w:hAnsi="Georgia"/>
          <w:b/>
          <w:bCs/>
          <w:lang w:val="ro-RO"/>
        </w:rPr>
        <w:t>- majoritate de voturi.</w:t>
      </w:r>
    </w:p>
    <w:p w14:paraId="557F448F" w14:textId="77777777" w:rsidR="004E6EAE" w:rsidRPr="004E6EAE" w:rsidRDefault="004E6EAE" w:rsidP="004E6EAE">
      <w:pPr>
        <w:jc w:val="both"/>
        <w:rPr>
          <w:rFonts w:ascii="Georgia" w:hAnsi="Georgia"/>
          <w:b/>
          <w:bCs/>
          <w:lang w:val="ro-RO"/>
        </w:rPr>
      </w:pPr>
    </w:p>
    <w:p w14:paraId="6009DD63" w14:textId="63347A4D" w:rsidR="004E6EAE" w:rsidRPr="004E6EAE" w:rsidRDefault="004E6EAE" w:rsidP="004E6EAE">
      <w:pPr>
        <w:jc w:val="both"/>
        <w:rPr>
          <w:rFonts w:ascii="Georgia" w:hAnsi="Georgia"/>
          <w:b/>
          <w:bCs/>
          <w:lang w:val="ro-RO"/>
        </w:rPr>
      </w:pPr>
      <w:r w:rsidRPr="004E6EAE">
        <w:rPr>
          <w:rFonts w:ascii="Georgia" w:hAnsi="Georgia"/>
          <w:b/>
          <w:bCs/>
          <w:lang w:val="ro-RO"/>
        </w:rPr>
        <w:t>Documente europene</w:t>
      </w:r>
    </w:p>
    <w:p w14:paraId="757F1726" w14:textId="59B265B7" w:rsidR="004E6EAE" w:rsidRPr="004E6EAE" w:rsidRDefault="004E6EAE" w:rsidP="004E6EAE">
      <w:pPr>
        <w:jc w:val="both"/>
        <w:rPr>
          <w:rFonts w:ascii="Georgia" w:hAnsi="Georgia"/>
          <w:b/>
          <w:bCs/>
          <w:lang w:val="ro-RO"/>
        </w:rPr>
      </w:pPr>
      <w:r w:rsidRPr="004E6EAE">
        <w:rPr>
          <w:rFonts w:ascii="Georgia" w:hAnsi="Georgia"/>
          <w:b/>
          <w:bCs/>
          <w:lang w:val="ro-RO"/>
        </w:rPr>
        <w:t xml:space="preserve">Punctul </w:t>
      </w:r>
      <w:r>
        <w:rPr>
          <w:rFonts w:ascii="Georgia" w:hAnsi="Georgia"/>
          <w:b/>
          <w:bCs/>
          <w:lang w:val="ro-RO"/>
        </w:rPr>
        <w:t>16</w:t>
      </w:r>
      <w:r w:rsidRPr="004E6EAE">
        <w:rPr>
          <w:rFonts w:ascii="Georgia" w:hAnsi="Georgia"/>
          <w:b/>
          <w:bCs/>
          <w:lang w:val="ro-RO"/>
        </w:rPr>
        <w:t xml:space="preserve"> – Proces-Verbal – </w:t>
      </w:r>
      <w:r>
        <w:rPr>
          <w:rFonts w:ascii="Georgia" w:hAnsi="Georgia"/>
          <w:b/>
          <w:bCs/>
          <w:lang w:val="ro-RO"/>
        </w:rPr>
        <w:t>majoritate</w:t>
      </w:r>
      <w:r w:rsidRPr="004E6EAE">
        <w:rPr>
          <w:rFonts w:ascii="Georgia" w:hAnsi="Georgia"/>
          <w:b/>
          <w:bCs/>
          <w:lang w:val="ro-RO"/>
        </w:rPr>
        <w:t xml:space="preserve"> de voturi.</w:t>
      </w:r>
    </w:p>
    <w:p w14:paraId="27A7F422" w14:textId="0242DB8B" w:rsidR="004E6EAE" w:rsidRDefault="004E6EAE" w:rsidP="004E6EAE">
      <w:pPr>
        <w:jc w:val="both"/>
        <w:rPr>
          <w:rFonts w:ascii="Georgia" w:hAnsi="Georgia"/>
          <w:b/>
          <w:bCs/>
          <w:lang w:val="ro-RO"/>
        </w:rPr>
      </w:pPr>
      <w:r w:rsidRPr="004E6EAE">
        <w:rPr>
          <w:rFonts w:ascii="Georgia" w:hAnsi="Georgia"/>
          <w:b/>
          <w:bCs/>
          <w:lang w:val="ro-RO"/>
        </w:rPr>
        <w:t xml:space="preserve">Punctul </w:t>
      </w:r>
      <w:r>
        <w:rPr>
          <w:rFonts w:ascii="Georgia" w:hAnsi="Georgia"/>
          <w:b/>
          <w:bCs/>
          <w:lang w:val="ro-RO"/>
        </w:rPr>
        <w:t>17</w:t>
      </w:r>
      <w:r w:rsidRPr="004E6EAE">
        <w:rPr>
          <w:rFonts w:ascii="Georgia" w:hAnsi="Georgia"/>
          <w:b/>
          <w:bCs/>
          <w:lang w:val="ro-RO"/>
        </w:rPr>
        <w:t xml:space="preserve"> – Proces- Verbal - unanimitate de voturi.</w:t>
      </w:r>
    </w:p>
    <w:p w14:paraId="44286790" w14:textId="6324B2C2" w:rsidR="004E6EAE" w:rsidRPr="004E6EAE" w:rsidRDefault="004E6EAE" w:rsidP="004E6EAE">
      <w:pPr>
        <w:jc w:val="both"/>
        <w:rPr>
          <w:rFonts w:ascii="Georgia" w:hAnsi="Georgia"/>
          <w:b/>
          <w:bCs/>
          <w:lang w:val="ro-RO"/>
        </w:rPr>
      </w:pPr>
      <w:r w:rsidRPr="004E6EAE">
        <w:rPr>
          <w:rFonts w:ascii="Georgia" w:hAnsi="Georgia"/>
          <w:b/>
          <w:bCs/>
          <w:lang w:val="ro-RO"/>
        </w:rPr>
        <w:t>Punctul 1</w:t>
      </w:r>
      <w:r>
        <w:rPr>
          <w:rFonts w:ascii="Georgia" w:hAnsi="Georgia"/>
          <w:b/>
          <w:bCs/>
          <w:lang w:val="ro-RO"/>
        </w:rPr>
        <w:t>8</w:t>
      </w:r>
      <w:r w:rsidRPr="004E6EAE">
        <w:rPr>
          <w:rFonts w:ascii="Georgia" w:hAnsi="Georgia"/>
          <w:b/>
          <w:bCs/>
          <w:lang w:val="ro-RO"/>
        </w:rPr>
        <w:t xml:space="preserve"> – Proces- Verbal - unanimitate de voturi</w:t>
      </w:r>
    </w:p>
    <w:p w14:paraId="714D8268" w14:textId="77777777" w:rsidR="004E6EAE" w:rsidRPr="009D7801" w:rsidRDefault="004E6EAE" w:rsidP="004E6EAE">
      <w:pPr>
        <w:jc w:val="both"/>
        <w:rPr>
          <w:rFonts w:ascii="Georgia" w:hAnsi="Georgia"/>
          <w:lang w:val="ro-RO"/>
        </w:rPr>
      </w:pPr>
    </w:p>
    <w:p w14:paraId="4590C99D" w14:textId="77777777" w:rsidR="004E6EAE" w:rsidRPr="009D7801" w:rsidRDefault="004E6EAE" w:rsidP="004E6EAE">
      <w:pPr>
        <w:jc w:val="both"/>
        <w:rPr>
          <w:rFonts w:ascii="Georgia" w:hAnsi="Georgia"/>
          <w:lang w:val="ro-RO"/>
        </w:rPr>
      </w:pPr>
      <w:r w:rsidRPr="009D7801">
        <w:rPr>
          <w:rFonts w:ascii="Georgia" w:hAnsi="Georgia"/>
          <w:lang w:val="ro-RO"/>
        </w:rPr>
        <w:tab/>
        <w:t>Ședința  Comisiei a fost declarată închisă de către domnul senator Sorin VLASIN, președintele Comisiei economice, industrii, servicii, turism și antreprenoriat.</w:t>
      </w:r>
    </w:p>
    <w:p w14:paraId="5E93735C" w14:textId="77777777" w:rsidR="004E6EAE" w:rsidRPr="004E6EAE" w:rsidRDefault="004E6EAE" w:rsidP="004E6EAE">
      <w:pPr>
        <w:jc w:val="both"/>
        <w:rPr>
          <w:rFonts w:ascii="Georgia" w:hAnsi="Georgia"/>
          <w:b/>
          <w:bCs/>
          <w:lang w:val="ro-RO"/>
        </w:rPr>
      </w:pPr>
    </w:p>
    <w:p w14:paraId="55685E11" w14:textId="2E06BBA9" w:rsidR="004E6EAE" w:rsidRPr="004E6EAE" w:rsidRDefault="009D7801" w:rsidP="004E6EAE">
      <w:pPr>
        <w:jc w:val="both"/>
        <w:rPr>
          <w:rFonts w:ascii="Georgia" w:hAnsi="Georgia"/>
          <w:b/>
          <w:bCs/>
          <w:lang w:val="ro-RO"/>
        </w:rPr>
      </w:pPr>
      <w:r>
        <w:rPr>
          <w:rFonts w:ascii="Georgia" w:hAnsi="Georgia"/>
          <w:b/>
          <w:bCs/>
          <w:lang w:val="ro-RO"/>
        </w:rPr>
        <w:t xml:space="preserve">           </w:t>
      </w:r>
      <w:r w:rsidR="004E6EAE" w:rsidRPr="004E6EAE">
        <w:rPr>
          <w:rFonts w:ascii="Georgia" w:hAnsi="Georgia"/>
          <w:b/>
          <w:bCs/>
          <w:lang w:val="ro-RO"/>
        </w:rPr>
        <w:t>Președinte,                                                                     Secretar,</w:t>
      </w:r>
    </w:p>
    <w:p w14:paraId="1FED9D7A" w14:textId="77777777" w:rsidR="004E6EAE" w:rsidRPr="004E6EAE" w:rsidRDefault="004E6EAE" w:rsidP="004E6EAE">
      <w:pPr>
        <w:jc w:val="both"/>
        <w:rPr>
          <w:rFonts w:ascii="Georgia" w:hAnsi="Georgia"/>
          <w:b/>
          <w:bCs/>
          <w:lang w:val="ro-RO"/>
        </w:rPr>
      </w:pPr>
      <w:r w:rsidRPr="004E6EAE">
        <w:rPr>
          <w:rFonts w:ascii="Georgia" w:hAnsi="Georgia"/>
          <w:b/>
          <w:bCs/>
          <w:lang w:val="ro-RO"/>
        </w:rPr>
        <w:t>Senator Sorin VLAȘIN</w:t>
      </w:r>
      <w:r w:rsidRPr="004E6EAE">
        <w:rPr>
          <w:rFonts w:ascii="Georgia" w:hAnsi="Georgia"/>
          <w:b/>
          <w:bCs/>
          <w:lang w:val="ro-RO"/>
        </w:rPr>
        <w:tab/>
      </w:r>
      <w:r w:rsidRPr="004E6EAE">
        <w:rPr>
          <w:rFonts w:ascii="Georgia" w:hAnsi="Georgia"/>
          <w:b/>
          <w:bCs/>
          <w:lang w:val="ro-RO"/>
        </w:rPr>
        <w:tab/>
        <w:t xml:space="preserve">                      Senator Cătălin SILEGEANU</w:t>
      </w:r>
    </w:p>
    <w:p w14:paraId="79BF08FD" w14:textId="77777777" w:rsidR="004E6EAE" w:rsidRPr="004E6EAE" w:rsidRDefault="004E6EAE" w:rsidP="004E6EAE">
      <w:pPr>
        <w:jc w:val="both"/>
        <w:rPr>
          <w:rFonts w:ascii="Georgia" w:hAnsi="Georgia"/>
          <w:b/>
          <w:bCs/>
          <w:lang w:val="ro-RO"/>
        </w:rPr>
      </w:pPr>
    </w:p>
    <w:p w14:paraId="5FDDFC2F" w14:textId="77777777" w:rsidR="004E6EAE" w:rsidRPr="00F77B3D" w:rsidRDefault="004E6EAE" w:rsidP="00F77B3D">
      <w:pPr>
        <w:jc w:val="both"/>
        <w:rPr>
          <w:rFonts w:ascii="Georgia" w:hAnsi="Georgia"/>
          <w:b/>
          <w:bCs/>
          <w:lang w:val="ro-RO"/>
        </w:rPr>
      </w:pPr>
    </w:p>
    <w:sectPr w:rsidR="004E6EAE" w:rsidRPr="00F77B3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FBB8" w14:textId="77777777" w:rsidR="0052206F" w:rsidRDefault="0052206F" w:rsidP="003C1834">
      <w:pPr>
        <w:spacing w:after="0" w:line="240" w:lineRule="auto"/>
      </w:pPr>
      <w:r>
        <w:separator/>
      </w:r>
    </w:p>
  </w:endnote>
  <w:endnote w:type="continuationSeparator" w:id="0">
    <w:p w14:paraId="3857BCA6" w14:textId="77777777" w:rsidR="0052206F" w:rsidRDefault="0052206F" w:rsidP="003C1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336889"/>
      <w:docPartObj>
        <w:docPartGallery w:val="Page Numbers (Bottom of Page)"/>
        <w:docPartUnique/>
      </w:docPartObj>
    </w:sdtPr>
    <w:sdtEndPr>
      <w:rPr>
        <w:noProof/>
      </w:rPr>
    </w:sdtEndPr>
    <w:sdtContent>
      <w:p w14:paraId="1D245AD9" w14:textId="7D036604" w:rsidR="003C1834" w:rsidRDefault="003C18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E5A4A4" w14:textId="77777777" w:rsidR="003C1834" w:rsidRDefault="003C1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3AC9D" w14:textId="77777777" w:rsidR="0052206F" w:rsidRDefault="0052206F" w:rsidP="003C1834">
      <w:pPr>
        <w:spacing w:after="0" w:line="240" w:lineRule="auto"/>
      </w:pPr>
      <w:r>
        <w:separator/>
      </w:r>
    </w:p>
  </w:footnote>
  <w:footnote w:type="continuationSeparator" w:id="0">
    <w:p w14:paraId="63B72DD3" w14:textId="77777777" w:rsidR="0052206F" w:rsidRDefault="0052206F" w:rsidP="003C1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1EF"/>
    <w:multiLevelType w:val="hybridMultilevel"/>
    <w:tmpl w:val="81227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72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76"/>
    <w:rsid w:val="000508DB"/>
    <w:rsid w:val="003C1834"/>
    <w:rsid w:val="004E6EAE"/>
    <w:rsid w:val="0052206F"/>
    <w:rsid w:val="007D515F"/>
    <w:rsid w:val="00905213"/>
    <w:rsid w:val="00945442"/>
    <w:rsid w:val="009C3B85"/>
    <w:rsid w:val="009D7801"/>
    <w:rsid w:val="009E1587"/>
    <w:rsid w:val="00A16BD5"/>
    <w:rsid w:val="00A30617"/>
    <w:rsid w:val="00AE4CEF"/>
    <w:rsid w:val="00B77F76"/>
    <w:rsid w:val="00C30691"/>
    <w:rsid w:val="00C458FE"/>
    <w:rsid w:val="00CF13D9"/>
    <w:rsid w:val="00F77B3D"/>
    <w:rsid w:val="00FD5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1F8E"/>
  <w15:chartTrackingRefBased/>
  <w15:docId w15:val="{4587226A-656C-48B5-9A40-9B07DB47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F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7F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7F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7F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7F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7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F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7F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7F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7F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7F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7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F76"/>
    <w:rPr>
      <w:rFonts w:eastAsiaTheme="majorEastAsia" w:cstheme="majorBidi"/>
      <w:color w:val="272727" w:themeColor="text1" w:themeTint="D8"/>
    </w:rPr>
  </w:style>
  <w:style w:type="paragraph" w:styleId="Title">
    <w:name w:val="Title"/>
    <w:basedOn w:val="Normal"/>
    <w:next w:val="Normal"/>
    <w:link w:val="TitleChar"/>
    <w:uiPriority w:val="10"/>
    <w:qFormat/>
    <w:rsid w:val="00B77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F76"/>
    <w:pPr>
      <w:spacing w:before="160"/>
      <w:jc w:val="center"/>
    </w:pPr>
    <w:rPr>
      <w:i/>
      <w:iCs/>
      <w:color w:val="404040" w:themeColor="text1" w:themeTint="BF"/>
    </w:rPr>
  </w:style>
  <w:style w:type="character" w:customStyle="1" w:styleId="QuoteChar">
    <w:name w:val="Quote Char"/>
    <w:basedOn w:val="DefaultParagraphFont"/>
    <w:link w:val="Quote"/>
    <w:uiPriority w:val="29"/>
    <w:rsid w:val="00B77F76"/>
    <w:rPr>
      <w:i/>
      <w:iCs/>
      <w:color w:val="404040" w:themeColor="text1" w:themeTint="BF"/>
    </w:rPr>
  </w:style>
  <w:style w:type="paragraph" w:styleId="ListParagraph">
    <w:name w:val="List Paragraph"/>
    <w:basedOn w:val="Normal"/>
    <w:uiPriority w:val="34"/>
    <w:qFormat/>
    <w:rsid w:val="00B77F76"/>
    <w:pPr>
      <w:ind w:left="720"/>
      <w:contextualSpacing/>
    </w:pPr>
  </w:style>
  <w:style w:type="character" w:styleId="IntenseEmphasis">
    <w:name w:val="Intense Emphasis"/>
    <w:basedOn w:val="DefaultParagraphFont"/>
    <w:uiPriority w:val="21"/>
    <w:qFormat/>
    <w:rsid w:val="00B77F76"/>
    <w:rPr>
      <w:i/>
      <w:iCs/>
      <w:color w:val="2F5496" w:themeColor="accent1" w:themeShade="BF"/>
    </w:rPr>
  </w:style>
  <w:style w:type="paragraph" w:styleId="IntenseQuote">
    <w:name w:val="Intense Quote"/>
    <w:basedOn w:val="Normal"/>
    <w:next w:val="Normal"/>
    <w:link w:val="IntenseQuoteChar"/>
    <w:uiPriority w:val="30"/>
    <w:qFormat/>
    <w:rsid w:val="00B77F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7F76"/>
    <w:rPr>
      <w:i/>
      <w:iCs/>
      <w:color w:val="2F5496" w:themeColor="accent1" w:themeShade="BF"/>
    </w:rPr>
  </w:style>
  <w:style w:type="character" w:styleId="IntenseReference">
    <w:name w:val="Intense Reference"/>
    <w:basedOn w:val="DefaultParagraphFont"/>
    <w:uiPriority w:val="32"/>
    <w:qFormat/>
    <w:rsid w:val="00B77F76"/>
    <w:rPr>
      <w:b/>
      <w:bCs/>
      <w:smallCaps/>
      <w:color w:val="2F5496" w:themeColor="accent1" w:themeShade="BF"/>
      <w:spacing w:val="5"/>
    </w:rPr>
  </w:style>
  <w:style w:type="paragraph" w:styleId="Header">
    <w:name w:val="header"/>
    <w:basedOn w:val="Normal"/>
    <w:link w:val="HeaderChar"/>
    <w:uiPriority w:val="99"/>
    <w:unhideWhenUsed/>
    <w:rsid w:val="003C1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834"/>
  </w:style>
  <w:style w:type="paragraph" w:styleId="Footer">
    <w:name w:val="footer"/>
    <w:basedOn w:val="Normal"/>
    <w:link w:val="FooterChar"/>
    <w:uiPriority w:val="99"/>
    <w:unhideWhenUsed/>
    <w:rsid w:val="003C1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Stanescu</dc:creator>
  <cp:keywords/>
  <dc:description/>
  <cp:lastModifiedBy>Alina Stanescu</cp:lastModifiedBy>
  <cp:revision>2</cp:revision>
  <dcterms:created xsi:type="dcterms:W3CDTF">2026-02-25T14:08:00Z</dcterms:created>
  <dcterms:modified xsi:type="dcterms:W3CDTF">2026-02-25T14:08:00Z</dcterms:modified>
</cp:coreProperties>
</file>